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0FA" w:rsidRPr="005E70FA" w:rsidRDefault="005E70FA" w:rsidP="005E70FA">
      <w:pPr>
        <w:ind w:left="5664"/>
        <w:jc w:val="both"/>
        <w:rPr>
          <w:rFonts w:ascii="Times New Roman" w:eastAsia="Calibri" w:hAnsi="Times New Roman" w:cs="Times New Roman"/>
        </w:rPr>
      </w:pPr>
    </w:p>
    <w:p w:rsidR="005E70FA" w:rsidRPr="005E70FA" w:rsidRDefault="00F1654E" w:rsidP="00F1654E">
      <w:pPr>
        <w:jc w:val="both"/>
        <w:rPr>
          <w:rFonts w:ascii="Times New Roman" w:eastAsia="Calibri" w:hAnsi="Times New Roman" w:cs="Times New Roman"/>
        </w:rPr>
      </w:pPr>
      <w:r>
        <w:rPr>
          <w:noProof/>
          <w:lang w:eastAsia="pl-PL"/>
        </w:rPr>
        <w:drawing>
          <wp:inline distT="0" distB="0" distL="0" distR="0" wp14:anchorId="45747AC8" wp14:editId="20971476">
            <wp:extent cx="5760720" cy="15640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_A4_p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564005"/>
                    </a:xfrm>
                    <a:prstGeom prst="rect">
                      <a:avLst/>
                    </a:prstGeom>
                  </pic:spPr>
                </pic:pic>
              </a:graphicData>
            </a:graphic>
          </wp:inline>
        </w:drawing>
      </w:r>
    </w:p>
    <w:p w:rsidR="005E70FA" w:rsidRPr="005E70FA" w:rsidRDefault="005E70FA" w:rsidP="005E70FA">
      <w:pPr>
        <w:jc w:val="right"/>
        <w:rPr>
          <w:rFonts w:ascii="Times New Roman" w:eastAsia="Calibri" w:hAnsi="Times New Roman" w:cs="Times New Roman"/>
        </w:rPr>
      </w:pPr>
      <w:bookmarkStart w:id="0" w:name="_7kwox6a6tyac" w:colFirst="0" w:colLast="0"/>
      <w:bookmarkStart w:id="1" w:name="_GoBack"/>
      <w:bookmarkEnd w:id="0"/>
      <w:bookmarkEnd w:id="1"/>
    </w:p>
    <w:p w:rsidR="005E70FA" w:rsidRPr="005E70FA" w:rsidRDefault="005E70FA" w:rsidP="005E70FA">
      <w:pPr>
        <w:jc w:val="right"/>
        <w:rPr>
          <w:rFonts w:ascii="Times New Roman" w:eastAsia="Calibri" w:hAnsi="Times New Roman" w:cs="Times New Roman"/>
          <w:sz w:val="24"/>
          <w:szCs w:val="24"/>
        </w:rPr>
      </w:pPr>
      <w:r w:rsidRPr="005E70FA">
        <w:rPr>
          <w:rFonts w:ascii="Times New Roman" w:eastAsia="Calibri" w:hAnsi="Times New Roman" w:cs="Times New Roman"/>
          <w:sz w:val="24"/>
          <w:szCs w:val="24"/>
        </w:rPr>
        <w:t>Załącznik nr 5 do umowy ramowej</w:t>
      </w:r>
    </w:p>
    <w:p w:rsidR="005E70FA" w:rsidRPr="005E70FA" w:rsidRDefault="005E70FA" w:rsidP="005E70FA">
      <w:pPr>
        <w:spacing w:after="0" w:line="360" w:lineRule="auto"/>
        <w:jc w:val="center"/>
        <w:rPr>
          <w:rFonts w:ascii="Times New Roman" w:eastAsia="Calibri" w:hAnsi="Times New Roman" w:cs="Times New Roman"/>
          <w:b/>
          <w:sz w:val="32"/>
        </w:rPr>
      </w:pPr>
      <w:r w:rsidRPr="005E70FA">
        <w:rPr>
          <w:rFonts w:ascii="Times New Roman" w:eastAsia="Calibri" w:hAnsi="Times New Roman" w:cs="Times New Roman"/>
          <w:b/>
          <w:sz w:val="32"/>
        </w:rPr>
        <w:t>KRYTERIA WYBORU OPERACJI WRAZ Z PROCEDURĄ USTALANIA LUB ZMIANY KRYTERIÓW</w:t>
      </w:r>
    </w:p>
    <w:p w:rsidR="005E70FA" w:rsidRPr="005E70FA" w:rsidRDefault="005E70FA" w:rsidP="005E70FA">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w:t>
      </w:r>
    </w:p>
    <w:p w:rsidR="005E70FA" w:rsidRPr="005E70FA" w:rsidRDefault="005E70FA" w:rsidP="005E70FA">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Ocena zgodności z LSR i lokalnymi kryteriami.</w:t>
      </w:r>
    </w:p>
    <w:p w:rsidR="005E70FA" w:rsidRPr="005E70FA" w:rsidRDefault="005E70FA" w:rsidP="005E70FA">
      <w:pPr>
        <w:rPr>
          <w:rFonts w:ascii="Times New Roman" w:eastAsia="Calibri" w:hAnsi="Times New Roman" w:cs="Times New Roman"/>
        </w:rPr>
      </w:pPr>
    </w:p>
    <w:p w:rsidR="005E70FA" w:rsidRPr="005E70FA" w:rsidRDefault="005E70FA" w:rsidP="005E70FA">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Times New Roman" w:hAnsi="Times New Roman" w:cs="Times New Roman"/>
        </w:rPr>
        <w:t xml:space="preserve">Szczegółową organizację wewnętrzną i tryb pracy Rady określa Regulamin Rady Stowarzyszenia “Lider Pojezierza”. </w:t>
      </w:r>
    </w:p>
    <w:p w:rsidR="005E70FA" w:rsidRPr="005E70FA" w:rsidRDefault="005E70FA" w:rsidP="005E70FA">
      <w:pPr>
        <w:widowControl w:val="0"/>
        <w:numPr>
          <w:ilvl w:val="0"/>
          <w:numId w:val="32"/>
        </w:numPr>
        <w:spacing w:after="0"/>
        <w:ind w:left="284" w:right="23" w:hanging="284"/>
        <w:jc w:val="both"/>
        <w:rPr>
          <w:rFonts w:ascii="Times New Roman" w:eastAsia="Calibri" w:hAnsi="Times New Roman" w:cs="Times New Roman"/>
        </w:rPr>
      </w:pPr>
      <w:r w:rsidRPr="005E70FA">
        <w:rPr>
          <w:rFonts w:ascii="Times New Roman" w:eastAsia="Calibri" w:hAnsi="Times New Roman" w:cs="Times New Roman"/>
        </w:rPr>
        <w:t xml:space="preserve">Zwykłą większością głosów Rada dokonuje wyboru operacji pod względem zgodności z LSR, </w:t>
      </w:r>
      <w:r w:rsidRPr="005E70FA">
        <w:rPr>
          <w:rFonts w:ascii="Times New Roman" w:eastAsia="Calibri" w:hAnsi="Times New Roman" w:cs="Times New Roman"/>
        </w:rPr>
        <w:br/>
        <w:t>a następnie ocenia operacje według lokalnych kryteriów.</w:t>
      </w:r>
    </w:p>
    <w:p w:rsidR="005E70FA" w:rsidRPr="005E70FA" w:rsidRDefault="005E70FA" w:rsidP="005E70FA">
      <w:pPr>
        <w:widowControl w:val="0"/>
        <w:numPr>
          <w:ilvl w:val="0"/>
          <w:numId w:val="32"/>
        </w:numPr>
        <w:spacing w:after="0"/>
        <w:ind w:left="284" w:right="22" w:hanging="284"/>
        <w:jc w:val="both"/>
        <w:rPr>
          <w:rFonts w:ascii="Times New Roman" w:eastAsia="Calibri" w:hAnsi="Times New Roman" w:cs="Times New Roman"/>
        </w:rPr>
      </w:pPr>
      <w:r w:rsidRPr="005E70FA">
        <w:rPr>
          <w:rFonts w:ascii="Times New Roman" w:eastAsia="Calibri" w:hAnsi="Times New Roman" w:cs="Times New Roman"/>
        </w:rPr>
        <w:t>Zgodnie z Regulaminem Rady i lokalnymi kryteriami wyboru operacji podczas dokonywania wyboru operacji zastosowana będzie:</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procedura zapewniająca bezstronność członków Rady;</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wybór operacji odbędzie się w oparciu o kryteria wyboru operacji;</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zapewniony zostanie skład Rady zgodny z wymaganiami określonymi w art. 32 ust.2 lit b rozporządzenia nr 1303/2013 i zapisami Lokalnej Strategii Rozwoju Stowarzyszenia „Lider Pojezierza”;</w:t>
      </w:r>
    </w:p>
    <w:p w:rsidR="005E70FA" w:rsidRPr="005E70FA" w:rsidRDefault="005E70FA" w:rsidP="005E70FA">
      <w:pPr>
        <w:numPr>
          <w:ilvl w:val="0"/>
          <w:numId w:val="36"/>
        </w:numPr>
        <w:spacing w:after="0"/>
        <w:jc w:val="both"/>
        <w:rPr>
          <w:rFonts w:ascii="Times New Roman" w:eastAsia="Calibri" w:hAnsi="Times New Roman" w:cs="Times New Roman"/>
        </w:rPr>
      </w:pPr>
      <w:r w:rsidRPr="005E70FA">
        <w:rPr>
          <w:rFonts w:ascii="Times New Roman" w:eastAsia="Calibri" w:hAnsi="Times New Roman" w:cs="Times New Roman"/>
        </w:rPr>
        <w:t>zachowany zostanie parytet określony w 34 ust.2 lit b rozporządzenia nr 1303/2013;</w:t>
      </w:r>
    </w:p>
    <w:p w:rsidR="005E70FA" w:rsidRPr="005E70FA" w:rsidRDefault="005E70FA" w:rsidP="005E70FA">
      <w:pPr>
        <w:numPr>
          <w:ilvl w:val="0"/>
          <w:numId w:val="36"/>
        </w:numPr>
        <w:spacing w:after="0"/>
        <w:jc w:val="both"/>
        <w:rPr>
          <w:rFonts w:ascii="Calibri" w:eastAsia="Calibri" w:hAnsi="Calibri" w:cs="Times New Roman"/>
        </w:rPr>
      </w:pPr>
      <w:r w:rsidRPr="005E70FA">
        <w:rPr>
          <w:rFonts w:ascii="Times New Roman" w:eastAsia="Calibri" w:hAnsi="Times New Roman" w:cs="Times New Roman"/>
        </w:rPr>
        <w:t>ustalona zostanie kwota wsparcia</w:t>
      </w:r>
      <w:r w:rsidRPr="005E70FA">
        <w:rPr>
          <w:rFonts w:ascii="Calibri" w:eastAsia="Calibri" w:hAnsi="Calibri" w:cs="Times New Roman"/>
        </w:rPr>
        <w:t>.</w:t>
      </w:r>
    </w:p>
    <w:p w:rsidR="005E70FA" w:rsidRPr="005E70FA" w:rsidRDefault="005E70FA" w:rsidP="005E70FA">
      <w:pPr>
        <w:widowControl w:val="0"/>
        <w:spacing w:after="0"/>
        <w:ind w:right="22"/>
        <w:contextualSpacing/>
        <w:jc w:val="both"/>
        <w:rPr>
          <w:rFonts w:ascii="Calibri" w:eastAsia="Calibri" w:hAnsi="Calibri" w:cs="Times New Roman"/>
          <w:lang w:val="x-none" w:eastAsia="x-none"/>
        </w:rPr>
      </w:pPr>
    </w:p>
    <w:p w:rsidR="005E70FA" w:rsidRPr="005E70FA" w:rsidRDefault="005E70FA" w:rsidP="005E70FA">
      <w:pPr>
        <w:widowControl w:val="0"/>
        <w:numPr>
          <w:ilvl w:val="0"/>
          <w:numId w:val="32"/>
        </w:numPr>
        <w:spacing w:after="0"/>
        <w:ind w:left="284" w:hanging="284"/>
        <w:contextualSpacing/>
        <w:jc w:val="both"/>
        <w:rPr>
          <w:rFonts w:ascii="Calibri" w:eastAsia="Calibri" w:hAnsi="Calibri" w:cs="Times New Roman"/>
        </w:rPr>
      </w:pPr>
      <w:r w:rsidRPr="005E70FA">
        <w:rPr>
          <w:rFonts w:ascii="Times New Roman" w:eastAsia="Times New Roman" w:hAnsi="Times New Roman" w:cs="Times New Roman"/>
        </w:rPr>
        <w:t>Po wypełnieniu kart oceny operacji według lokalnych kryteriów oraz zliczeniu i zsumowaniu przyznanych punktów, ustala się średnią arytmetyczną dla każdej ocenianej operacji dzieląc sumę uzyskanych punktów przez liczbę osób oceniających daną operację.</w:t>
      </w:r>
    </w:p>
    <w:p w:rsidR="005E70FA" w:rsidRPr="005E70FA" w:rsidRDefault="005E70FA" w:rsidP="005E70FA">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Times New Roman" w:hAnsi="Times New Roman" w:cs="Times New Roman"/>
        </w:rPr>
        <w:t>Możliwe jest przyznawanie przez poszczególnych członków Rady jedynie punktów całościowych; nie dopuszcza się punktacji ułamkowej.</w:t>
      </w:r>
      <w:bookmarkStart w:id="2" w:name="_wuqqbyr95daa" w:colFirst="0" w:colLast="0"/>
      <w:bookmarkEnd w:id="2"/>
    </w:p>
    <w:p w:rsidR="005E70FA" w:rsidRPr="005E70FA" w:rsidRDefault="005E70FA" w:rsidP="005E70FA">
      <w:pPr>
        <w:widowControl w:val="0"/>
        <w:numPr>
          <w:ilvl w:val="0"/>
          <w:numId w:val="32"/>
        </w:numPr>
        <w:spacing w:after="0"/>
        <w:ind w:left="426" w:hanging="426"/>
        <w:contextualSpacing/>
        <w:jc w:val="both"/>
        <w:rPr>
          <w:rFonts w:ascii="Times New Roman" w:eastAsia="Times New Roman" w:hAnsi="Times New Roman" w:cs="Times New Roman"/>
          <w:b/>
        </w:rPr>
      </w:pPr>
      <w:r w:rsidRPr="005E70FA">
        <w:rPr>
          <w:rFonts w:ascii="Times New Roman" w:eastAsia="Calibri" w:hAnsi="Times New Roman" w:cs="Times New Roman"/>
        </w:rPr>
        <w:t>Kryteria dotyczące projektów przedstawiają poniższe tabele:</w:t>
      </w:r>
    </w:p>
    <w:p w:rsidR="005E70FA" w:rsidRPr="005E70FA" w:rsidRDefault="005E70FA" w:rsidP="005E70FA">
      <w:pPr>
        <w:widowControl w:val="0"/>
        <w:spacing w:after="0"/>
        <w:ind w:left="426"/>
        <w:contextualSpacing/>
        <w:jc w:val="both"/>
        <w:rPr>
          <w:rFonts w:ascii="Times New Roman" w:eastAsia="Times New Roman" w:hAnsi="Times New Roman" w:cs="Times New Roman"/>
          <w:b/>
        </w:rPr>
      </w:pPr>
      <w:r w:rsidRPr="005E70FA">
        <w:rPr>
          <w:rFonts w:ascii="Times New Roman" w:eastAsia="Calibri" w:hAnsi="Times New Roman" w:cs="Times New Roman"/>
        </w:rPr>
        <w:t>Kryteria na działania:</w:t>
      </w:r>
    </w:p>
    <w:p w:rsidR="005E70FA" w:rsidRPr="005E70FA" w:rsidRDefault="005E70FA" w:rsidP="005E70FA">
      <w:pPr>
        <w:numPr>
          <w:ilvl w:val="0"/>
          <w:numId w:val="15"/>
        </w:numPr>
        <w:tabs>
          <w:tab w:val="left" w:pos="0"/>
        </w:tabs>
        <w:ind w:right="-709" w:hanging="425"/>
        <w:jc w:val="both"/>
        <w:rPr>
          <w:rFonts w:ascii="Times New Roman" w:eastAsia="Calibri" w:hAnsi="Times New Roman" w:cs="Times New Roman"/>
        </w:rPr>
      </w:pPr>
      <w:r w:rsidRPr="005E70FA">
        <w:rPr>
          <w:rFonts w:ascii="Times New Roman" w:eastAsia="Calibri" w:hAnsi="Times New Roman" w:cs="Times New Roman"/>
          <w:b/>
        </w:rPr>
        <w:t xml:space="preserve">Wsparcie przedsiębiorczości na obszarze LSR- rozwijanie działalności gospodarczej – dofinansowanie w ramach PROW. </w:t>
      </w:r>
    </w:p>
    <w:p w:rsidR="005E70FA" w:rsidRPr="005E70FA" w:rsidRDefault="005E70FA" w:rsidP="005E70FA">
      <w:pPr>
        <w:tabs>
          <w:tab w:val="left" w:pos="0"/>
        </w:tabs>
        <w:spacing w:after="0" w:line="360" w:lineRule="auto"/>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60 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85"/>
        <w:gridCol w:w="2834"/>
        <w:gridCol w:w="994"/>
        <w:gridCol w:w="4110"/>
      </w:tblGrid>
      <w:tr w:rsidR="005E70FA" w:rsidRPr="005E70FA" w:rsidTr="00C67419">
        <w:trPr>
          <w:trHeight w:val="45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L.p.</w:t>
            </w:r>
          </w:p>
        </w:tc>
        <w:tc>
          <w:tcPr>
            <w:tcW w:w="1885"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Kryterium lokalne -</w:t>
            </w:r>
            <w:r w:rsidRPr="005E70FA">
              <w:rPr>
                <w:rFonts w:eastAsia="Calibri" w:cstheme="minorHAnsi"/>
                <w:b/>
                <w:sz w:val="20"/>
                <w:szCs w:val="20"/>
              </w:rPr>
              <w:lastRenderedPageBreak/>
              <w:t>nazwa</w:t>
            </w:r>
          </w:p>
        </w:tc>
        <w:tc>
          <w:tcPr>
            <w:tcW w:w="38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Punktacja</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Opis kryterium</w:t>
            </w:r>
          </w:p>
        </w:tc>
      </w:tr>
      <w:tr w:rsidR="005E70FA" w:rsidRPr="005E70FA" w:rsidTr="00C67419">
        <w:tblPrEx>
          <w:shd w:val="clear" w:color="auto" w:fill="FFFFFF"/>
        </w:tblPrEx>
        <w:trPr>
          <w:trHeight w:val="637"/>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1.</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eastAsia="Calibri" w:cstheme="minorHAnsi"/>
                <w:b/>
                <w:sz w:val="20"/>
                <w:szCs w:val="20"/>
              </w:rPr>
            </w:pPr>
            <w:r w:rsidRPr="005E70FA">
              <w:rPr>
                <w:rFonts w:eastAsia="Calibri" w:cstheme="minorHAnsi"/>
                <w:b/>
                <w:sz w:val="20"/>
                <w:szCs w:val="20"/>
              </w:rPr>
              <w:t xml:space="preserve">Doświadczenie </w:t>
            </w:r>
            <w:r w:rsidRPr="005E70FA">
              <w:rPr>
                <w:rFonts w:eastAsia="Calibri" w:cstheme="minorHAnsi"/>
                <w:b/>
                <w:sz w:val="20"/>
                <w:szCs w:val="20"/>
              </w:rPr>
              <w:br/>
              <w:t>w realizacji projektów w ramach środków zewnętrznych.</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Wnioskodawca uzyskał wsparcie realizując projekty ze wsparciem środków z UE:</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E55B74" w:rsidP="005E70FA">
            <w:pPr>
              <w:spacing w:after="0" w:line="240" w:lineRule="auto"/>
              <w:rPr>
                <w:rFonts w:eastAsia="Calibri" w:cstheme="minorHAnsi"/>
                <w:sz w:val="20"/>
                <w:szCs w:val="20"/>
              </w:rPr>
            </w:pPr>
            <w:r>
              <w:rPr>
                <w:rFonts w:eastAsia="Calibri" w:cstheme="minorHAnsi"/>
                <w:sz w:val="20"/>
                <w:szCs w:val="20"/>
              </w:rPr>
              <w:t>Oceniane jest doświadczenie</w:t>
            </w:r>
            <w:r w:rsidR="005E70FA" w:rsidRPr="005E70FA">
              <w:rPr>
                <w:rFonts w:eastAsia="Calibri" w:cstheme="minorHAnsi"/>
                <w:sz w:val="20"/>
                <w:szCs w:val="20"/>
              </w:rPr>
              <w:t xml:space="preserv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Maksymalna liczba punktów 2 pkt. Punkty w ramach kryterium nie sumują się.</w:t>
            </w:r>
          </w:p>
        </w:tc>
      </w:tr>
      <w:tr w:rsidR="005E70FA" w:rsidRPr="005E70FA" w:rsidTr="00C67419">
        <w:tblPrEx>
          <w:shd w:val="clear" w:color="auto" w:fill="FFFFFF"/>
        </w:tblPrEx>
        <w:trPr>
          <w:trHeight w:val="327"/>
        </w:trPr>
        <w:tc>
          <w:tcPr>
            <w:tcW w:w="675" w:type="dxa"/>
            <w:vMerge/>
            <w:tcBorders>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jeden  projekt  lub więcej</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2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52"/>
        </w:trPr>
        <w:tc>
          <w:tcPr>
            <w:tcW w:w="675" w:type="dxa"/>
            <w:vMerge/>
            <w:tcBorders>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brak projektów</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141"/>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2.</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Zaangażowanie </w:t>
            </w:r>
            <w:r w:rsidRPr="005E70FA">
              <w:rPr>
                <w:rFonts w:eastAsia="Calibri" w:cstheme="minorHAnsi"/>
                <w:b/>
                <w:sz w:val="20"/>
                <w:szCs w:val="20"/>
              </w:rPr>
              <w:br/>
              <w:t>w tworzenie LSR Lider Pojezierza 2014-2020</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Zaangażowanie wnioskodawcy w tworzeniu LSR Lider Pojezierza 2014-2020 </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w karcie opisu powinien wskazać sposób zaangażowania w tworzeniu LSR Lider Pojezierza 2014-2020. Preferuje się Wnioskodawców którzy uczestniczyli w pracy nad projektem lokalnej strategii rozwoju poprzez składanie fiszek projektowych lub udział w grupach lub zespołach pracujących nad przygotowaniem projektu LSR. Wnioskodawca powinien podać tytuł fiszki projektowej lub opisać udział w zespole ds. budowy LSR. Maksymalna liczba punktów 2 pkt. Punkty w ramach kryterium nie sumują się.</w:t>
            </w:r>
          </w:p>
        </w:tc>
      </w:tr>
      <w:tr w:rsidR="005E70FA" w:rsidRPr="005E70FA" w:rsidTr="00C67419">
        <w:tblPrEx>
          <w:shd w:val="clear" w:color="auto" w:fill="FFFFFF"/>
        </w:tblPrEx>
        <w:trPr>
          <w:trHeight w:val="224"/>
        </w:trPr>
        <w:tc>
          <w:tcPr>
            <w:tcW w:w="675" w:type="dxa"/>
            <w:vMerge/>
            <w:tcBorders>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2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224"/>
        </w:trPr>
        <w:tc>
          <w:tcPr>
            <w:tcW w:w="675" w:type="dxa"/>
            <w:vMerge/>
            <w:tcBorders>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992"/>
        </w:trPr>
        <w:tc>
          <w:tcPr>
            <w:tcW w:w="675" w:type="dxa"/>
            <w:vMerge w:val="restart"/>
            <w:tcBorders>
              <w:top w:val="single" w:sz="4" w:space="0" w:color="auto"/>
              <w:left w:val="single" w:sz="4" w:space="0" w:color="auto"/>
              <w:right w:val="single" w:sz="4" w:space="0" w:color="auto"/>
            </w:tcBorders>
            <w:shd w:val="clear" w:color="auto" w:fill="FFFFFF"/>
            <w:vAlign w:val="center"/>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3.</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eastAsia="Calibri" w:cstheme="minorHAnsi"/>
                <w:b/>
                <w:sz w:val="20"/>
                <w:szCs w:val="20"/>
              </w:rPr>
            </w:pPr>
            <w:r w:rsidRPr="005E70FA">
              <w:rPr>
                <w:rFonts w:eastAsia="Calibri" w:cstheme="minorHAnsi"/>
                <w:b/>
                <w:sz w:val="20"/>
                <w:szCs w:val="20"/>
              </w:rPr>
              <w:t>Czy operacja jest innowacyjna ?</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Wnioskodawca wskazał na innowacyjność realizowanej operacji, odnosząc się do definicji innowacyjności zawartej w LSR:</w:t>
            </w:r>
          </w:p>
        </w:tc>
        <w:tc>
          <w:tcPr>
            <w:tcW w:w="4111" w:type="dxa"/>
            <w:vMerge w:val="restart"/>
            <w:tcBorders>
              <w:top w:val="single" w:sz="4" w:space="0" w:color="auto"/>
              <w:left w:val="single" w:sz="4" w:space="0" w:color="auto"/>
            </w:tcBorders>
            <w:shd w:val="clear" w:color="auto" w:fill="FFFFFF"/>
          </w:tcPr>
          <w:p w:rsidR="005E70FA" w:rsidRPr="005E70FA" w:rsidRDefault="005E70FA" w:rsidP="005E70FA">
            <w:pPr>
              <w:spacing w:after="0" w:line="240" w:lineRule="auto"/>
              <w:rPr>
                <w:rFonts w:eastAsia="Calibri" w:cstheme="minorHAnsi"/>
                <w:i/>
                <w:sz w:val="20"/>
                <w:szCs w:val="20"/>
              </w:rPr>
            </w:pPr>
            <w:r w:rsidRPr="005E70FA">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5E70FA">
              <w:rPr>
                <w:rFonts w:eastAsia="Calibri" w:cstheme="minorHAnsi"/>
                <w:i/>
                <w:sz w:val="20"/>
                <w:szCs w:val="20"/>
              </w:rPr>
              <w:t xml:space="preserve"> </w:t>
            </w:r>
            <w:r w:rsidRPr="005E70FA">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Radny ocenia kryterium pod kontem nie tylko jego innowacyjności na danym </w:t>
            </w:r>
            <w:r w:rsidRPr="005E70FA">
              <w:rPr>
                <w:rFonts w:eastAsia="Calibri" w:cstheme="minorHAnsi"/>
                <w:sz w:val="20"/>
                <w:szCs w:val="20"/>
              </w:rPr>
              <w:lastRenderedPageBreak/>
              <w:t xml:space="preserve">obszarze ale też jego jakości.  </w:t>
            </w:r>
            <w:r w:rsidRPr="005E70FA">
              <w:rPr>
                <w:rFonts w:eastAsia="Calibri" w:cstheme="minorHAnsi"/>
                <w:b/>
                <w:bCs/>
                <w:sz w:val="20"/>
                <w:szCs w:val="20"/>
              </w:rPr>
              <w:t xml:space="preserve">Wnioskodawca przedstawia świadectwo innowacyjności wystawione przez producenta, uczelnię wyższą lub instytucje do tego wyznaczoną. </w:t>
            </w:r>
            <w:r w:rsidRPr="005E70FA">
              <w:rPr>
                <w:rFonts w:eastAsia="Calibri" w:cstheme="minorHAnsi"/>
                <w:i/>
                <w:sz w:val="20"/>
                <w:szCs w:val="20"/>
              </w:rPr>
              <w:t>Maksymalna liczba punktów 15 pkt. Punkty w ramach kryterium nie sumują się.</w:t>
            </w:r>
            <w:r w:rsidRPr="005E70FA">
              <w:rPr>
                <w:rFonts w:eastAsia="Calibri" w:cstheme="minorHAnsi"/>
                <w:sz w:val="20"/>
                <w:szCs w:val="20"/>
              </w:rPr>
              <w:t xml:space="preserve"> </w:t>
            </w:r>
          </w:p>
        </w:tc>
      </w:tr>
      <w:tr w:rsidR="005E70FA" w:rsidRPr="005E70FA" w:rsidTr="00C67419">
        <w:tblPrEx>
          <w:shd w:val="clear" w:color="auto" w:fill="FFFFFF"/>
        </w:tblPrEx>
        <w:trPr>
          <w:trHeight w:val="125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całego obszaru LSR, rozumianego jako obszar wszystkich 13 gmin członkowskich LGD Lider Pojezierza </w:t>
            </w:r>
          </w:p>
          <w:p w:rsidR="005E70FA" w:rsidRPr="005E70FA" w:rsidRDefault="005E70FA" w:rsidP="005E70FA">
            <w:pPr>
              <w:spacing w:after="0" w:line="240" w:lineRule="auto"/>
              <w:ind w:right="23"/>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od 11 - 15 pkt.</w:t>
            </w:r>
          </w:p>
          <w:p w:rsidR="005E70FA" w:rsidRPr="005E70FA" w:rsidRDefault="005E70FA" w:rsidP="005E70FA">
            <w:pPr>
              <w:spacing w:after="0" w:line="240" w:lineRule="auto"/>
              <w:ind w:right="23"/>
              <w:rPr>
                <w:rFonts w:eastAsia="Calibri" w:cstheme="minorHAnsi"/>
                <w:sz w:val="20"/>
                <w:szCs w:val="20"/>
              </w:rPr>
            </w:pPr>
          </w:p>
        </w:tc>
        <w:tc>
          <w:tcPr>
            <w:tcW w:w="4111" w:type="dxa"/>
            <w:vMerge/>
            <w:tcBorders>
              <w:left w:val="single" w:sz="4" w:space="0" w:color="auto"/>
            </w:tcBorders>
            <w:shd w:val="clear" w:color="auto" w:fill="FFFFFF"/>
          </w:tcPr>
          <w:p w:rsidR="005E70FA" w:rsidRPr="005E70FA" w:rsidRDefault="005E70FA" w:rsidP="005E70FA">
            <w:pPr>
              <w:spacing w:after="0" w:line="240" w:lineRule="auto"/>
              <w:ind w:right="23"/>
              <w:jc w:val="center"/>
              <w:rPr>
                <w:rFonts w:eastAsia="Calibri" w:cstheme="minorHAnsi"/>
                <w:sz w:val="20"/>
                <w:szCs w:val="20"/>
              </w:rPr>
            </w:pPr>
          </w:p>
        </w:tc>
      </w:tr>
      <w:tr w:rsidR="005E70FA" w:rsidRPr="005E70FA" w:rsidTr="00C67419">
        <w:tblPrEx>
          <w:shd w:val="clear" w:color="auto" w:fill="FFFFFF"/>
        </w:tblPrEx>
        <w:trPr>
          <w:trHeight w:val="85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operacja jest innowacyjna  na terenie powiatu na której będzie realizowana niniejsza operacja</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od 6 - 10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ind w:right="23"/>
              <w:jc w:val="center"/>
              <w:rPr>
                <w:rFonts w:eastAsia="Calibri" w:cstheme="minorHAnsi"/>
                <w:b/>
                <w:sz w:val="20"/>
                <w:szCs w:val="20"/>
              </w:rPr>
            </w:pPr>
          </w:p>
        </w:tc>
      </w:tr>
      <w:tr w:rsidR="005E70FA" w:rsidRPr="005E70FA" w:rsidTr="00C67419">
        <w:tblPrEx>
          <w:shd w:val="clear" w:color="auto" w:fill="FFFFFF"/>
        </w:tblPrEx>
        <w:trPr>
          <w:trHeight w:val="570"/>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gminy miejsca realizacji operacji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r w:rsidRPr="005E70FA">
              <w:rPr>
                <w:rFonts w:eastAsia="Calibri" w:cstheme="minorHAnsi"/>
                <w:sz w:val="20"/>
                <w:szCs w:val="20"/>
              </w:rPr>
              <w:t>– od 1 - 5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blPrEx>
          <w:shd w:val="clear" w:color="auto" w:fill="FFFFFF"/>
        </w:tblPrEx>
        <w:trPr>
          <w:trHeight w:val="1277"/>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eastAsia="Calibri" w:cstheme="minorHAnsi"/>
                <w:sz w:val="20"/>
                <w:szCs w:val="20"/>
              </w:rPr>
              <w:t xml:space="preserve">- operacja jest innowacyjna na skalę miejscowości miejsca realizacji operacji bądź nie wskazano innowacyjności operacji </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blPrEx>
          <w:shd w:val="clear" w:color="auto" w:fill="FFFFFF"/>
        </w:tblPrEx>
        <w:trPr>
          <w:trHeight w:val="127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ind w:right="23"/>
              <w:rPr>
                <w:rFonts w:eastAsia="Calibri" w:cstheme="minorHAnsi"/>
                <w:sz w:val="20"/>
                <w:szCs w:val="20"/>
              </w:rPr>
            </w:pPr>
            <w:r w:rsidRPr="005E70FA">
              <w:rPr>
                <w:rFonts w:ascii="Times New Roman" w:eastAsia="Calibri" w:hAnsi="Times New Roman" w:cs="Times New Roman"/>
                <w:bCs/>
              </w:rPr>
              <w:t>Wskaźnik jakościowy – członek Rady musi uzasadnić swoją ocenę.</w:t>
            </w:r>
          </w:p>
        </w:tc>
        <w:tc>
          <w:tcPr>
            <w:tcW w:w="4111" w:type="dxa"/>
            <w:vMerge/>
            <w:tcBorders>
              <w:left w:val="single" w:sz="4" w:space="0" w:color="auto"/>
            </w:tcBorders>
            <w:shd w:val="clear" w:color="auto" w:fill="FFFFFF"/>
          </w:tcPr>
          <w:p w:rsidR="005E70FA" w:rsidRPr="005E70FA" w:rsidRDefault="005E70FA" w:rsidP="005E70FA">
            <w:pPr>
              <w:spacing w:after="0" w:line="240" w:lineRule="auto"/>
              <w:jc w:val="center"/>
              <w:rPr>
                <w:rFonts w:eastAsia="Calibri" w:cstheme="minorHAnsi"/>
                <w:sz w:val="20"/>
                <w:szCs w:val="20"/>
              </w:rPr>
            </w:pPr>
          </w:p>
        </w:tc>
      </w:tr>
      <w:tr w:rsidR="005E70FA" w:rsidRPr="005E70FA" w:rsidTr="00C67419">
        <w:trPr>
          <w:trHeight w:val="657"/>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4.</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r w:rsidRPr="005E70FA">
              <w:rPr>
                <w:rFonts w:eastAsia="Calibri" w:cstheme="minorHAnsi"/>
                <w:b/>
                <w:sz w:val="20"/>
                <w:szCs w:val="20"/>
              </w:rPr>
              <w:t xml:space="preserve">Grupy </w:t>
            </w:r>
            <w:proofErr w:type="spellStart"/>
            <w:r w:rsidRPr="005E70FA">
              <w:rPr>
                <w:rFonts w:eastAsia="Calibri" w:cstheme="minorHAnsi"/>
                <w:b/>
                <w:sz w:val="20"/>
                <w:szCs w:val="20"/>
              </w:rPr>
              <w:t>defaworyzowane</w:t>
            </w:r>
            <w:proofErr w:type="spellEnd"/>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Wnioskodawca zatrudni osoby z grupy </w:t>
            </w:r>
            <w:proofErr w:type="spellStart"/>
            <w:r w:rsidRPr="005E70FA">
              <w:rPr>
                <w:rFonts w:eastAsia="Calibri" w:cstheme="minorHAnsi"/>
                <w:sz w:val="20"/>
                <w:szCs w:val="20"/>
              </w:rPr>
              <w:t>defaworyzowanej</w:t>
            </w:r>
            <w:proofErr w:type="spellEnd"/>
          </w:p>
        </w:tc>
        <w:tc>
          <w:tcPr>
            <w:tcW w:w="4111"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Preferuje się operacje oddziałujące na grupy </w:t>
            </w:r>
            <w:proofErr w:type="spellStart"/>
            <w:r w:rsidRPr="005E70FA">
              <w:rPr>
                <w:rFonts w:eastAsia="Calibri" w:cstheme="minorHAnsi"/>
                <w:sz w:val="20"/>
                <w:szCs w:val="20"/>
              </w:rPr>
              <w:t>defaworyzowane</w:t>
            </w:r>
            <w:proofErr w:type="spellEnd"/>
            <w:r w:rsidRPr="005E70FA">
              <w:rPr>
                <w:rFonts w:eastAsia="Calibri" w:cstheme="minorHAnsi"/>
                <w:sz w:val="20"/>
                <w:szCs w:val="20"/>
              </w:rPr>
              <w:t xml:space="preserve"> zidentyfikowane w LSR poprzez ich zatrudnienie. Wnioskodawca składa oświadczenie o zamiarze zatrudnieni osoby zaliczonej co najmniej do jednej ze wskazanych dwóch grup </w:t>
            </w:r>
            <w:proofErr w:type="spellStart"/>
            <w:r w:rsidRPr="005E70FA">
              <w:rPr>
                <w:rFonts w:eastAsia="Calibri" w:cstheme="minorHAnsi"/>
                <w:sz w:val="20"/>
                <w:szCs w:val="20"/>
              </w:rPr>
              <w:t>defaworyzowanych</w:t>
            </w:r>
            <w:proofErr w:type="spellEnd"/>
            <w:r w:rsidRPr="005E70FA">
              <w:rPr>
                <w:rFonts w:eastAsia="Calibri" w:cstheme="minorHAnsi"/>
                <w:sz w:val="20"/>
                <w:szCs w:val="20"/>
              </w:rPr>
              <w:t xml:space="preserve"> na podstawie umowy o pracę na pełny etat.</w:t>
            </w:r>
          </w:p>
          <w:p w:rsidR="005E70FA" w:rsidRPr="006F0CC8" w:rsidRDefault="005E70FA" w:rsidP="005E70FA">
            <w:pPr>
              <w:spacing w:after="0" w:line="240" w:lineRule="auto"/>
              <w:rPr>
                <w:rFonts w:eastAsia="Calibri" w:cstheme="minorHAnsi"/>
                <w:sz w:val="20"/>
                <w:szCs w:val="20"/>
              </w:rPr>
            </w:pPr>
            <w:r w:rsidRPr="006F0CC8">
              <w:rPr>
                <w:rFonts w:eastAsia="Calibri" w:cstheme="minorHAnsi"/>
                <w:i/>
                <w:sz w:val="20"/>
                <w:szCs w:val="20"/>
              </w:rPr>
              <w:t>Maksymalna liczba punktów 5 pkt. Punkty w ramach kryterium nie sumują się</w:t>
            </w:r>
          </w:p>
        </w:tc>
      </w:tr>
      <w:tr w:rsidR="005E70FA" w:rsidRPr="005E70FA" w:rsidTr="00C67419">
        <w:trPr>
          <w:trHeight w:val="397"/>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xml:space="preserve"> – 5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843"/>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556"/>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5.</w:t>
            </w:r>
          </w:p>
        </w:tc>
        <w:tc>
          <w:tcPr>
            <w:tcW w:w="1885" w:type="dxa"/>
            <w:vMerge w:val="restart"/>
            <w:tcBorders>
              <w:top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r w:rsidRPr="005E70FA">
              <w:rPr>
                <w:rFonts w:eastAsia="Calibri" w:cstheme="minorHAnsi"/>
                <w:b/>
                <w:sz w:val="20"/>
                <w:szCs w:val="20"/>
              </w:rPr>
              <w:t>Ochrona środowiska lub przeciwdziałanie zmian klimatu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Operacja przewiduje zastosowanie rozwiązań sprzyjających ochronie środowiska lub przeciwdziałanie zmian klimatu:</w:t>
            </w:r>
          </w:p>
        </w:tc>
        <w:tc>
          <w:tcPr>
            <w:tcW w:w="4111" w:type="dxa"/>
            <w:vMerge w:val="restart"/>
            <w:tcBorders>
              <w:top w:val="single" w:sz="4" w:space="0" w:color="auto"/>
              <w:left w:val="single" w:sz="4" w:space="0" w:color="auto"/>
              <w:right w:val="single" w:sz="4" w:space="0" w:color="auto"/>
            </w:tcBorders>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Jeżeli operacja przewiduje rozwiązania, które sprzyjają ochronie środowiska lub przeciwdziałaniu zmianom klimatu </w:t>
            </w:r>
            <w:proofErr w:type="spellStart"/>
            <w:r w:rsidRPr="005E70FA">
              <w:rPr>
                <w:rFonts w:eastAsia="Calibri" w:cstheme="minorHAnsi"/>
                <w:sz w:val="20"/>
                <w:szCs w:val="20"/>
              </w:rPr>
              <w:t>np</w:t>
            </w:r>
            <w:proofErr w:type="spellEnd"/>
            <w:r w:rsidRPr="005E70FA">
              <w:rPr>
                <w:rFonts w:eastAsia="Calibri" w:cstheme="minorHAnsi"/>
                <w:sz w:val="20"/>
                <w:szCs w:val="20"/>
              </w:rPr>
              <w:t xml:space="preserve"> .poprzez:</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w budownictwie materiałów termoizolacyjnych</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zakup energooszczędnych maszyn urządzeń, narzędzi sprzętów</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nowoczesnych technologii odzyskiwania ciepła</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ekologicznych rozwiązań gospodarki odpadami</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zastosowanie ekologicznych materiałów</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wykorzystanie usług nie oddziałujących negatywnie na środowisko</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promowanie walorów środowiska naturalnego</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podnoszenie świadomości ekologicznej</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promowanie postaw </w:t>
            </w:r>
            <w:proofErr w:type="spellStart"/>
            <w:r w:rsidRPr="005E70FA">
              <w:rPr>
                <w:rFonts w:eastAsia="Calibri" w:cstheme="minorHAnsi"/>
                <w:sz w:val="20"/>
                <w:szCs w:val="20"/>
              </w:rPr>
              <w:t>prośrodowiskowych</w:t>
            </w:r>
            <w:proofErr w:type="spellEnd"/>
            <w:r w:rsidRPr="005E70FA">
              <w:rPr>
                <w:rFonts w:eastAsia="Calibri" w:cstheme="minorHAnsi"/>
                <w:sz w:val="20"/>
                <w:szCs w:val="20"/>
              </w:rPr>
              <w:t xml:space="preserve"> i </w:t>
            </w:r>
            <w:proofErr w:type="spellStart"/>
            <w:r w:rsidRPr="005E70FA">
              <w:rPr>
                <w:rFonts w:eastAsia="Calibri" w:cstheme="minorHAnsi"/>
                <w:sz w:val="20"/>
                <w:szCs w:val="20"/>
              </w:rPr>
              <w:t>proklimatycznych</w:t>
            </w:r>
            <w:proofErr w:type="spellEnd"/>
            <w:r w:rsidRPr="005E70FA">
              <w:rPr>
                <w:rFonts w:eastAsia="Calibri" w:cstheme="minorHAnsi"/>
                <w:sz w:val="20"/>
                <w:szCs w:val="20"/>
              </w:rPr>
              <w:t xml:space="preserve"> przeciwdziałanie pogorszeniu stanu środowiska naturalnego i zmianom klimatycznym</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inwestycje na obszarach Natura 2000 związane z ekoturystyką tworzenie zielonych miejsc pracy.</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Oceniana jest również jakość i ilość  działań na rzecz ochrony środowiska i pr</w:t>
            </w:r>
            <w:r w:rsidR="00B1582C">
              <w:rPr>
                <w:rFonts w:eastAsia="Calibri" w:cstheme="minorHAnsi"/>
                <w:sz w:val="20"/>
                <w:szCs w:val="20"/>
              </w:rPr>
              <w:t>zeciwdziałaniu zmianom klimatu potwierdzona w budżecie operacji i opisana w biznesplanie.</w:t>
            </w:r>
            <w:r w:rsidRPr="005E70FA">
              <w:rPr>
                <w:rFonts w:eastAsia="Calibri" w:cstheme="minorHAnsi"/>
                <w:sz w:val="20"/>
                <w:szCs w:val="20"/>
              </w:rPr>
              <w:t xml:space="preserve"> </w:t>
            </w:r>
          </w:p>
          <w:p w:rsidR="005E70FA" w:rsidRPr="005E70FA" w:rsidRDefault="002A3969" w:rsidP="005E70FA">
            <w:pPr>
              <w:spacing w:after="0" w:line="240" w:lineRule="auto"/>
              <w:rPr>
                <w:rFonts w:eastAsia="Calibri" w:cstheme="minorHAnsi"/>
                <w:i/>
                <w:sz w:val="20"/>
                <w:szCs w:val="20"/>
              </w:rPr>
            </w:pPr>
            <w:r>
              <w:rPr>
                <w:rFonts w:eastAsia="Calibri" w:cstheme="minorHAnsi"/>
                <w:i/>
                <w:sz w:val="20"/>
                <w:szCs w:val="20"/>
              </w:rPr>
              <w:t>Maksymalna liczba punktów 7</w:t>
            </w:r>
            <w:r w:rsidR="005E70FA" w:rsidRPr="005E70FA">
              <w:rPr>
                <w:rFonts w:eastAsia="Calibri" w:cstheme="minorHAnsi"/>
                <w:i/>
                <w:sz w:val="20"/>
                <w:szCs w:val="20"/>
              </w:rPr>
              <w:t xml:space="preserve">  pkt. Punkty w ramach kryterium nie sumują się.</w:t>
            </w:r>
          </w:p>
        </w:tc>
      </w:tr>
      <w:tr w:rsidR="005E70FA" w:rsidRPr="005E70FA" w:rsidTr="00C67419">
        <w:trPr>
          <w:trHeight w:val="454"/>
        </w:trPr>
        <w:tc>
          <w:tcPr>
            <w:tcW w:w="675" w:type="dxa"/>
            <w:vMerge/>
            <w:tcBorders>
              <w:lef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TAK</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2A3969" w:rsidP="005E70FA">
            <w:pPr>
              <w:tabs>
                <w:tab w:val="left" w:pos="10080"/>
                <w:tab w:val="left" w:pos="10260"/>
              </w:tabs>
              <w:spacing w:after="0" w:line="240" w:lineRule="auto"/>
              <w:ind w:right="22"/>
              <w:rPr>
                <w:rFonts w:eastAsia="Calibri" w:cstheme="minorHAnsi"/>
                <w:sz w:val="20"/>
                <w:szCs w:val="20"/>
              </w:rPr>
            </w:pPr>
            <w:r>
              <w:rPr>
                <w:rFonts w:eastAsia="Calibri" w:cstheme="minorHAnsi"/>
                <w:sz w:val="20"/>
                <w:szCs w:val="20"/>
              </w:rPr>
              <w:t>– od 1 - 7</w:t>
            </w:r>
            <w:r w:rsidR="005E70FA"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794"/>
        </w:trPr>
        <w:tc>
          <w:tcPr>
            <w:tcW w:w="675" w:type="dxa"/>
            <w:vMerge/>
            <w:tcBorders>
              <w:lef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NIE</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793"/>
        </w:trPr>
        <w:tc>
          <w:tcPr>
            <w:tcW w:w="675" w:type="dxa"/>
            <w:vMerge/>
            <w:tcBorders>
              <w:left w:val="single" w:sz="4" w:space="0" w:color="auto"/>
              <w:bottom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blPrEx>
          <w:shd w:val="clear" w:color="auto" w:fill="FFFFFF"/>
        </w:tblPrEx>
        <w:trPr>
          <w:trHeight w:val="1265"/>
        </w:trPr>
        <w:tc>
          <w:tcPr>
            <w:tcW w:w="67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6.</w:t>
            </w:r>
          </w:p>
        </w:tc>
        <w:tc>
          <w:tcPr>
            <w:tcW w:w="1885"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Operacja ukierunkowana na Odnawialne Źródła Energii</w:t>
            </w:r>
          </w:p>
        </w:tc>
        <w:tc>
          <w:tcPr>
            <w:tcW w:w="2835" w:type="dxa"/>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Operacja przewiduje zastosowanie rozwiązań polegających na wykorzystaniu lub przetwarzaniu energii odnawialnej</w:t>
            </w:r>
          </w:p>
        </w:tc>
        <w:tc>
          <w:tcPr>
            <w:tcW w:w="992" w:type="dxa"/>
            <w:tcBorders>
              <w:top w:val="single" w:sz="4" w:space="0" w:color="auto"/>
              <w:left w:val="single" w:sz="4" w:space="0" w:color="auto"/>
              <w:right w:val="single" w:sz="4" w:space="0" w:color="auto"/>
            </w:tcBorders>
            <w:shd w:val="clear" w:color="auto" w:fill="FFFFFF"/>
          </w:tcPr>
          <w:p w:rsidR="005E70FA" w:rsidRPr="005E70FA" w:rsidRDefault="002A3969" w:rsidP="005E70FA">
            <w:pPr>
              <w:spacing w:after="0" w:line="240" w:lineRule="auto"/>
              <w:rPr>
                <w:rFonts w:eastAsia="Calibri" w:cstheme="minorHAnsi"/>
                <w:sz w:val="20"/>
                <w:szCs w:val="20"/>
              </w:rPr>
            </w:pPr>
            <w:r>
              <w:rPr>
                <w:rFonts w:eastAsia="Calibri" w:cstheme="minorHAnsi"/>
                <w:sz w:val="20"/>
                <w:szCs w:val="20"/>
              </w:rPr>
              <w:t>– od 1 - 10</w:t>
            </w:r>
            <w:r w:rsidR="005E70FA" w:rsidRPr="005E70FA">
              <w:rPr>
                <w:rFonts w:eastAsia="Calibri" w:cstheme="minorHAnsi"/>
                <w:sz w:val="20"/>
                <w:szCs w:val="20"/>
              </w:rPr>
              <w:t xml:space="preserve"> pkt.</w:t>
            </w:r>
          </w:p>
        </w:tc>
        <w:tc>
          <w:tcPr>
            <w:tcW w:w="4111"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w:t>
            </w:r>
            <w:r w:rsidRPr="005E70FA">
              <w:rPr>
                <w:rFonts w:eastAsia="Calibri" w:cstheme="minorHAnsi"/>
                <w:sz w:val="20"/>
                <w:szCs w:val="20"/>
              </w:rPr>
              <w:lastRenderedPageBreak/>
              <w:t>promieniowanie słoneczne, opady, pływy morskie, fale morskie i geotermia. Jeżeli operacja przewiduje rozwiązania, które wykorzystują OZE.  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5E70FA" w:rsidRPr="005E70FA" w:rsidRDefault="002A3969" w:rsidP="005E70FA">
            <w:pPr>
              <w:spacing w:after="0" w:line="240" w:lineRule="auto"/>
              <w:rPr>
                <w:rFonts w:eastAsia="Calibri" w:cstheme="minorHAnsi"/>
                <w:i/>
                <w:sz w:val="20"/>
                <w:szCs w:val="20"/>
              </w:rPr>
            </w:pPr>
            <w:r>
              <w:rPr>
                <w:rFonts w:eastAsia="Calibri" w:cstheme="minorHAnsi"/>
                <w:i/>
                <w:sz w:val="20"/>
                <w:szCs w:val="20"/>
              </w:rPr>
              <w:t>Maksymalna liczba punktów 10</w:t>
            </w:r>
            <w:r w:rsidR="005E70FA" w:rsidRPr="005E70FA">
              <w:rPr>
                <w:rFonts w:eastAsia="Calibri" w:cstheme="minorHAnsi"/>
                <w:i/>
                <w:sz w:val="20"/>
                <w:szCs w:val="20"/>
              </w:rPr>
              <w:t xml:space="preserve">  pkt. Punkty w ramach kryterium nie sumują się.</w:t>
            </w:r>
          </w:p>
        </w:tc>
      </w:tr>
      <w:tr w:rsidR="005E70FA" w:rsidRPr="005E70FA" w:rsidTr="00C6741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operacja nie przewiduje zastosowanie rozwiązań polegających na wykorzystaniu lub przetwarzaniu energii odnawialnej </w:t>
            </w:r>
          </w:p>
        </w:tc>
        <w:tc>
          <w:tcPr>
            <w:tcW w:w="992" w:type="dxa"/>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r>
      <w:tr w:rsidR="005E70FA" w:rsidRPr="005E70FA" w:rsidTr="00C67419">
        <w:tblPrEx>
          <w:shd w:val="clear" w:color="auto" w:fill="FFFFFF"/>
        </w:tblPrEx>
        <w:trPr>
          <w:trHeight w:val="1206"/>
        </w:trPr>
        <w:tc>
          <w:tcPr>
            <w:tcW w:w="67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Wskaźnik jakościowy – członek Rady musi uzasadnić swoją ocenę.</w:t>
            </w:r>
          </w:p>
        </w:tc>
        <w:tc>
          <w:tcPr>
            <w:tcW w:w="4111"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b/>
                <w:sz w:val="20"/>
                <w:szCs w:val="20"/>
              </w:rPr>
            </w:pPr>
          </w:p>
        </w:tc>
      </w:tr>
      <w:tr w:rsidR="00AA1AB3" w:rsidRPr="005E70FA" w:rsidTr="00C67419">
        <w:trPr>
          <w:trHeight w:val="416"/>
        </w:trPr>
        <w:tc>
          <w:tcPr>
            <w:tcW w:w="675" w:type="dxa"/>
            <w:vMerge w:val="restart"/>
            <w:tcBorders>
              <w:top w:val="single" w:sz="4" w:space="0" w:color="auto"/>
              <w:left w:val="single" w:sz="4" w:space="0" w:color="auto"/>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r w:rsidRPr="005E70FA">
              <w:rPr>
                <w:rFonts w:eastAsia="Calibri" w:cstheme="minorHAnsi"/>
                <w:b/>
                <w:sz w:val="20"/>
                <w:szCs w:val="20"/>
              </w:rPr>
              <w:t>7.</w:t>
            </w:r>
          </w:p>
        </w:tc>
        <w:tc>
          <w:tcPr>
            <w:tcW w:w="1885" w:type="dxa"/>
            <w:vMerge w:val="restart"/>
            <w:tcBorders>
              <w:top w:val="single" w:sz="4" w:space="0" w:color="auto"/>
              <w:left w:val="single" w:sz="4" w:space="0" w:color="auto"/>
              <w:right w:val="single" w:sz="4" w:space="0" w:color="auto"/>
            </w:tcBorders>
          </w:tcPr>
          <w:p w:rsidR="00AA1AB3" w:rsidRPr="005E70FA" w:rsidRDefault="00AA1AB3" w:rsidP="005E70FA">
            <w:pPr>
              <w:spacing w:after="0" w:line="240" w:lineRule="auto"/>
              <w:rPr>
                <w:rFonts w:eastAsia="Calibri" w:cstheme="minorHAnsi"/>
                <w:b/>
                <w:sz w:val="20"/>
                <w:szCs w:val="20"/>
              </w:rPr>
            </w:pPr>
            <w:r w:rsidRPr="005E70FA">
              <w:rPr>
                <w:rFonts w:eastAsia="Calibri" w:cstheme="minorHAnsi"/>
                <w:b/>
                <w:sz w:val="20"/>
                <w:szCs w:val="20"/>
              </w:rPr>
              <w:t>Promocja LGD i LSR</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992" w:type="dxa"/>
            <w:tcBorders>
              <w:top w:val="single" w:sz="4" w:space="0" w:color="auto"/>
              <w:left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od 2 do 10 pkt</w:t>
            </w:r>
          </w:p>
        </w:tc>
        <w:tc>
          <w:tcPr>
            <w:tcW w:w="4111" w:type="dxa"/>
            <w:vMerge w:val="restart"/>
            <w:tcBorders>
              <w:top w:val="single" w:sz="4" w:space="0" w:color="auto"/>
              <w:left w:val="single" w:sz="4" w:space="0" w:color="auto"/>
              <w:right w:val="single" w:sz="4" w:space="0" w:color="auto"/>
            </w:tcBorders>
            <w:shd w:val="clear" w:color="auto" w:fill="auto"/>
          </w:tcPr>
          <w:p w:rsidR="00AA1AB3" w:rsidRPr="005E70FA" w:rsidRDefault="00AA1AB3" w:rsidP="006F0CC8">
            <w:pPr>
              <w:spacing w:after="0" w:line="240" w:lineRule="auto"/>
              <w:rPr>
                <w:rFonts w:eastAsia="Calibri" w:cstheme="minorHAnsi"/>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t>
            </w:r>
            <w:r w:rsidR="00A50A06" w:rsidRPr="006F0CC8">
              <w:rPr>
                <w:rFonts w:eastAsia="Calibri" w:cstheme="minorHAnsi"/>
                <w:sz w:val="20"/>
                <w:szCs w:val="20"/>
              </w:rPr>
              <w:t xml:space="preserve">Wnioskodawca składa oświadczenie o zastosowanych formach promocji. </w:t>
            </w:r>
            <w:r w:rsidRPr="006F0CC8">
              <w:rPr>
                <w:rFonts w:eastAsia="Calibri" w:cstheme="minorHAnsi"/>
                <w:i/>
                <w:sz w:val="20"/>
                <w:szCs w:val="20"/>
              </w:rPr>
              <w:t>Maksymalna liczba punktów 10 pkt. Za każdą formę promocji radni przyznają 2 pkt.</w:t>
            </w:r>
            <w:r w:rsidRPr="006F0CC8">
              <w:rPr>
                <w:rFonts w:eastAsia="Calibri" w:cstheme="minorHAnsi"/>
                <w:sz w:val="20"/>
                <w:szCs w:val="20"/>
              </w:rPr>
              <w:t xml:space="preserve">  </w:t>
            </w:r>
          </w:p>
        </w:tc>
      </w:tr>
      <w:tr w:rsidR="00AA1AB3" w:rsidRPr="005E70FA" w:rsidTr="00C11678">
        <w:trPr>
          <w:trHeight w:val="2478"/>
        </w:trPr>
        <w:tc>
          <w:tcPr>
            <w:tcW w:w="675" w:type="dxa"/>
            <w:vMerge/>
            <w:tcBorders>
              <w:left w:val="single" w:sz="4" w:space="0" w:color="auto"/>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AA1AB3" w:rsidRPr="005E70FA" w:rsidRDefault="00AA1AB3"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operacja promuje LGD lub LSR z wykorzystaniem logo Stowarzyszenia „Lider Pojezierza”, UE, PROW</w:t>
            </w:r>
            <w:r w:rsidR="008E14DC">
              <w:rPr>
                <w:rFonts w:eastAsia="Calibri" w:cstheme="minorHAnsi"/>
                <w:sz w:val="20"/>
                <w:szCs w:val="20"/>
              </w:rPr>
              <w:t xml:space="preserve"> </w:t>
            </w:r>
            <w:r w:rsidRPr="005E70FA">
              <w:rPr>
                <w:rFonts w:eastAsia="Calibri" w:cstheme="minorHAnsi"/>
                <w:sz w:val="20"/>
                <w:szCs w:val="20"/>
              </w:rPr>
              <w:t>jedynie  w  formie wynikającej z Księgą Wizualizacji PROW na lata 2014-2020.</w:t>
            </w:r>
          </w:p>
        </w:tc>
        <w:tc>
          <w:tcPr>
            <w:tcW w:w="992" w:type="dxa"/>
            <w:tcBorders>
              <w:left w:val="single" w:sz="4" w:space="0" w:color="auto"/>
              <w:bottom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right w:val="single" w:sz="4" w:space="0" w:color="auto"/>
            </w:tcBorders>
            <w:shd w:val="clear" w:color="auto" w:fill="auto"/>
          </w:tcPr>
          <w:p w:rsidR="00AA1AB3" w:rsidRPr="005E70FA" w:rsidRDefault="00AA1AB3" w:rsidP="005E70FA">
            <w:pPr>
              <w:spacing w:after="0" w:line="240" w:lineRule="auto"/>
              <w:rPr>
                <w:rFonts w:eastAsia="Calibri" w:cstheme="minorHAnsi"/>
                <w:b/>
                <w:sz w:val="20"/>
                <w:szCs w:val="20"/>
              </w:rPr>
            </w:pPr>
          </w:p>
        </w:tc>
      </w:tr>
      <w:tr w:rsidR="00AA1AB3" w:rsidRPr="005E70FA" w:rsidTr="00C11678">
        <w:trPr>
          <w:trHeight w:val="1412"/>
        </w:trPr>
        <w:tc>
          <w:tcPr>
            <w:tcW w:w="675" w:type="dxa"/>
            <w:vMerge/>
            <w:tcBorders>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000000"/>
              <w:right w:val="single" w:sz="4" w:space="0" w:color="auto"/>
            </w:tcBorders>
          </w:tcPr>
          <w:p w:rsidR="00AA1AB3" w:rsidRPr="005E70FA" w:rsidRDefault="00AA1AB3"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111" w:type="dxa"/>
            <w:vMerge/>
            <w:tcBorders>
              <w:left w:val="single" w:sz="4" w:space="0" w:color="auto"/>
              <w:bottom w:val="single" w:sz="4" w:space="0" w:color="000000"/>
              <w:right w:val="single" w:sz="4" w:space="0" w:color="auto"/>
            </w:tcBorders>
            <w:shd w:val="clear" w:color="auto" w:fill="auto"/>
          </w:tcPr>
          <w:p w:rsidR="00AA1AB3" w:rsidRPr="005E70FA" w:rsidRDefault="00AA1AB3" w:rsidP="005E70FA">
            <w:pPr>
              <w:spacing w:after="0" w:line="240" w:lineRule="auto"/>
              <w:rPr>
                <w:rFonts w:eastAsia="Calibri" w:cstheme="minorHAnsi"/>
                <w:b/>
                <w:sz w:val="20"/>
                <w:szCs w:val="20"/>
              </w:rPr>
            </w:pPr>
          </w:p>
        </w:tc>
      </w:tr>
      <w:tr w:rsidR="005E70FA" w:rsidRPr="005E70FA" w:rsidTr="00C67419">
        <w:trPr>
          <w:trHeight w:val="79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8.</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Wiedza o Programie</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uczestniczył w szkoleniach organizowanych przez LGD i pozytywnie zaliczył test  po zakończeniu szkolenia:</w:t>
            </w:r>
          </w:p>
        </w:tc>
        <w:tc>
          <w:tcPr>
            <w:tcW w:w="4111" w:type="dxa"/>
            <w:vMerge w:val="restart"/>
            <w:tcBorders>
              <w:top w:val="single" w:sz="4" w:space="0" w:color="auto"/>
              <w:left w:val="single" w:sz="4" w:space="0" w:color="auto"/>
              <w:right w:val="single" w:sz="4" w:space="0" w:color="auto"/>
            </w:tcBorders>
          </w:tcPr>
          <w:p w:rsidR="005E70FA" w:rsidRPr="005E70FA" w:rsidRDefault="006F0CC8" w:rsidP="005E70FA">
            <w:pPr>
              <w:spacing w:after="0" w:line="240" w:lineRule="auto"/>
              <w:rPr>
                <w:rFonts w:eastAsia="Calibri" w:cstheme="minorHAnsi"/>
                <w:sz w:val="20"/>
                <w:szCs w:val="20"/>
              </w:rPr>
            </w:pPr>
            <w:r>
              <w:rPr>
                <w:rFonts w:eastAsia="Calibri" w:cstheme="minorHAnsi"/>
                <w:sz w:val="20"/>
                <w:szCs w:val="20"/>
              </w:rPr>
              <w:t>W</w:t>
            </w:r>
            <w:r w:rsidR="005E70FA" w:rsidRPr="005E70FA">
              <w:rPr>
                <w:rFonts w:eastAsia="Calibri" w:cstheme="minorHAnsi"/>
                <w:sz w:val="20"/>
                <w:szCs w:val="20"/>
              </w:rPr>
              <w:t>nioskodawca brał udział w pracach lub szkoleniach (szkoleniu) organizowanych (organizowanym) przez LGD i oprócz uczestnictwa uzyskał pozytywną ocenę z przeprowadzonego testu po zakończeniu szkoleń (szkolenia).</w:t>
            </w:r>
          </w:p>
          <w:p w:rsidR="005E70FA" w:rsidRPr="006F0CC8" w:rsidRDefault="005E70FA" w:rsidP="005E70FA">
            <w:pPr>
              <w:spacing w:after="0" w:line="240" w:lineRule="auto"/>
              <w:rPr>
                <w:rFonts w:eastAsia="Calibri" w:cstheme="minorHAnsi"/>
                <w:i/>
                <w:sz w:val="20"/>
                <w:szCs w:val="20"/>
              </w:rPr>
            </w:pPr>
            <w:r w:rsidRPr="006F0CC8">
              <w:rPr>
                <w:rFonts w:eastAsia="Calibri" w:cstheme="minorHAnsi"/>
                <w:i/>
                <w:sz w:val="20"/>
                <w:szCs w:val="20"/>
              </w:rPr>
              <w:t>Maksymalna liczba punktów 5 pkt. Punkty w ramach kryterium nie sumują się.</w:t>
            </w:r>
          </w:p>
        </w:tc>
      </w:tr>
      <w:tr w:rsidR="005E70FA" w:rsidRPr="005E70FA" w:rsidTr="00C67419">
        <w:trPr>
          <w:trHeight w:val="408"/>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TAK </w:t>
            </w:r>
          </w:p>
          <w:p w:rsidR="005E70FA" w:rsidRPr="005E70FA" w:rsidRDefault="005E70FA" w:rsidP="005E70FA">
            <w:pPr>
              <w:spacing w:after="0" w:line="240" w:lineRule="auto"/>
              <w:rPr>
                <w:rFonts w:eastAsia="Calibri" w:cstheme="minorHAnsi"/>
                <w:sz w:val="20"/>
                <w:szCs w:val="20"/>
              </w:rPr>
            </w:pP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5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407"/>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525"/>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9.</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Wysokość wkładu własnego</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Wkład własny wnioskodawcy wynosi:</w:t>
            </w:r>
          </w:p>
        </w:tc>
        <w:tc>
          <w:tcPr>
            <w:tcW w:w="4111" w:type="dxa"/>
            <w:vMerge w:val="restart"/>
            <w:tcBorders>
              <w:top w:val="single" w:sz="4" w:space="0" w:color="auto"/>
              <w:left w:val="single" w:sz="4" w:space="0" w:color="auto"/>
              <w:right w:val="single" w:sz="4" w:space="0" w:color="auto"/>
            </w:tcBorders>
          </w:tcPr>
          <w:p w:rsidR="005E70FA" w:rsidRPr="005E70FA" w:rsidRDefault="006F0CC8" w:rsidP="005E70FA">
            <w:pPr>
              <w:spacing w:line="240" w:lineRule="auto"/>
              <w:rPr>
                <w:rFonts w:eastAsia="Calibri" w:cstheme="minorHAnsi"/>
                <w:sz w:val="20"/>
                <w:szCs w:val="20"/>
              </w:rPr>
            </w:pPr>
            <w:r>
              <w:rPr>
                <w:rFonts w:eastAsia="Calibri" w:cstheme="minorHAnsi"/>
                <w:sz w:val="20"/>
                <w:szCs w:val="20"/>
              </w:rPr>
              <w:t xml:space="preserve">Preferuje się operacja o wyższym wkładzie własnym niż minimalny określony w przepisach rozporządzenia </w:t>
            </w:r>
            <w:proofErr w:type="spellStart"/>
            <w:r>
              <w:rPr>
                <w:rFonts w:eastAsia="Calibri" w:cstheme="minorHAnsi"/>
                <w:sz w:val="20"/>
                <w:szCs w:val="20"/>
              </w:rPr>
              <w:t>MRiRW</w:t>
            </w:r>
            <w:proofErr w:type="spellEnd"/>
            <w:r>
              <w:rPr>
                <w:rFonts w:eastAsia="Calibri" w:cstheme="minorHAnsi"/>
                <w:sz w:val="20"/>
                <w:szCs w:val="20"/>
              </w:rPr>
              <w:t xml:space="preserve"> i LSR Lider Pojezierza, gdzie wskazano maksymalną intensywność pomocy dla rozwijających się przedsiębiorstw na poziomie 65% zwrotu kosztów </w:t>
            </w:r>
            <w:r>
              <w:rPr>
                <w:rFonts w:eastAsia="Calibri" w:cstheme="minorHAnsi"/>
                <w:sz w:val="20"/>
                <w:szCs w:val="20"/>
              </w:rPr>
              <w:lastRenderedPageBreak/>
              <w:t>kwalifikowanych operacji. Minimalny wkład własny operacji wynosi 35%. Ocena kryterium na podstawie danych z wniosku o przyznanie pomocy. Wkład własny wyliczany będzie na podstawie stosunku różnicy kosztów kwalifikowalnych i wnioskowanej kwoty pomocy.</w:t>
            </w:r>
            <w:r w:rsidR="00B3746A">
              <w:rPr>
                <w:rFonts w:eastAsia="Calibri" w:cstheme="minorHAnsi"/>
                <w:sz w:val="20"/>
                <w:szCs w:val="20"/>
              </w:rPr>
              <w:t xml:space="preserve"> </w:t>
            </w:r>
            <w:r w:rsidR="00B3746A" w:rsidRPr="00B3746A">
              <w:rPr>
                <w:rFonts w:eastAsia="Calibri" w:cstheme="minorHAnsi"/>
                <w:i/>
                <w:sz w:val="20"/>
                <w:szCs w:val="20"/>
              </w:rPr>
              <w:t>Maksymalna liczba punktów 8. Punkty w ramach kryterium nie sumują się.</w:t>
            </w:r>
            <w:r w:rsidR="00B3746A">
              <w:rPr>
                <w:rFonts w:eastAsia="Calibri" w:cstheme="minorHAnsi"/>
                <w:sz w:val="20"/>
                <w:szCs w:val="20"/>
              </w:rPr>
              <w:t xml:space="preserve"> </w:t>
            </w:r>
          </w:p>
        </w:tc>
      </w:tr>
      <w:tr w:rsidR="005E70FA" w:rsidRPr="005E70FA" w:rsidTr="00C67419">
        <w:trPr>
          <w:trHeight w:val="445"/>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powyżej 51 %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8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443"/>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powyżej 40 % do 51 % włącznie </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5 pkt.</w:t>
            </w:r>
          </w:p>
          <w:p w:rsidR="005E70FA" w:rsidRPr="005E70FA" w:rsidRDefault="005E70FA" w:rsidP="005E70FA">
            <w:pPr>
              <w:spacing w:after="0" w:line="240" w:lineRule="auto"/>
              <w:rPr>
                <w:rFonts w:eastAsia="Calibri" w:cstheme="minorHAnsi"/>
                <w:sz w:val="20"/>
                <w:szCs w:val="20"/>
              </w:rPr>
            </w:pP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443"/>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w:t>
            </w:r>
            <w:r w:rsidR="00B3746A">
              <w:rPr>
                <w:rFonts w:eastAsia="Calibri" w:cstheme="minorHAnsi"/>
                <w:sz w:val="20"/>
                <w:szCs w:val="20"/>
              </w:rPr>
              <w:t xml:space="preserve"> </w:t>
            </w:r>
            <w:r w:rsidRPr="005E70FA">
              <w:rPr>
                <w:rFonts w:eastAsia="Calibri" w:cstheme="minorHAnsi"/>
                <w:sz w:val="20"/>
                <w:szCs w:val="20"/>
              </w:rPr>
              <w:t>35% do 40% włącznie</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1789"/>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lastRenderedPageBreak/>
              <w:t>10.</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Rozwijanie działalności gospodarczej w zakresie turystyki w tym tworzenia miejsc noclegowych</w:t>
            </w:r>
          </w:p>
        </w:tc>
        <w:tc>
          <w:tcPr>
            <w:tcW w:w="2835" w:type="dxa"/>
            <w:tcBorders>
              <w:top w:val="nil"/>
              <w:left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Przedmiotem rozwijania działalności gospodarczej są usługi w zakresie turystyki.</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6 pkt.</w:t>
            </w:r>
          </w:p>
        </w:tc>
        <w:tc>
          <w:tcPr>
            <w:tcW w:w="4111" w:type="dxa"/>
            <w:vMerge w:val="restart"/>
            <w:tcBorders>
              <w:top w:val="single" w:sz="4" w:space="0" w:color="auto"/>
              <w:left w:val="single" w:sz="4" w:space="0" w:color="auto"/>
              <w:right w:val="single" w:sz="4" w:space="0" w:color="auto"/>
            </w:tcBorders>
            <w:shd w:val="clear" w:color="auto" w:fill="auto"/>
            <w:vAlign w:val="center"/>
          </w:tcPr>
          <w:p w:rsidR="005E70FA" w:rsidRPr="00113DCE" w:rsidRDefault="005E70FA" w:rsidP="005E70FA">
            <w:pPr>
              <w:spacing w:after="0" w:line="240" w:lineRule="auto"/>
              <w:rPr>
                <w:rFonts w:eastAsia="Calibri" w:cstheme="minorHAnsi"/>
                <w:sz w:val="20"/>
                <w:szCs w:val="20"/>
              </w:rPr>
            </w:pPr>
            <w:r w:rsidRPr="005E70FA">
              <w:rPr>
                <w:rFonts w:eastAsia="Calibri" w:cstheme="minorHAnsi"/>
                <w:sz w:val="20"/>
                <w:szCs w:val="20"/>
              </w:rPr>
              <w:t>Punkty za realizację otrzyma operacja, w ramach której prowadzona będzie działalność na realizacji usług turystycznych i/lub w ramach której zwiększy się liczba miejsc noclegowych dostępnych na obszarze objętym LSR.</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Weryfikacja kryterium nastąpi w oparciu o informacje zawarte we Wniosku o Przyznanie Pomocy (część B.III. OPIS PLANOWANEJ OPERACJI, pole 1.4 Uzasadnienie zgodności z celami LSR i kryteriami wyboru operacji przez LGD), oraz będzie miało odzwierciedlenie w Biznesplanie w usługach lub produktach lub towarach oferowanych przez firmę w wyniku realizacji operacji (BIZNESPLAN sekcja III pole 3.2).  </w:t>
            </w:r>
          </w:p>
          <w:p w:rsidR="005E70FA" w:rsidRPr="005E70FA" w:rsidRDefault="005E70FA" w:rsidP="005E70FA">
            <w:pPr>
              <w:spacing w:after="0" w:line="240" w:lineRule="auto"/>
              <w:rPr>
                <w:rFonts w:eastAsia="Calibri" w:cstheme="minorHAnsi"/>
                <w:i/>
                <w:sz w:val="20"/>
                <w:szCs w:val="20"/>
              </w:rPr>
            </w:pPr>
            <w:r w:rsidRPr="005E70FA">
              <w:rPr>
                <w:rFonts w:eastAsia="Calibri" w:cstheme="minorHAnsi"/>
                <w:i/>
                <w:sz w:val="20"/>
                <w:szCs w:val="20"/>
              </w:rPr>
              <w:t>Maksymalna liczba punktów 10 pkt. Punkty w ramach kryterium</w:t>
            </w:r>
            <w:r w:rsidRPr="005E70FA">
              <w:rPr>
                <w:rFonts w:eastAsia="Calibri" w:cstheme="minorHAnsi"/>
                <w:i/>
                <w:color w:val="FF0000"/>
                <w:sz w:val="20"/>
                <w:szCs w:val="20"/>
              </w:rPr>
              <w:t xml:space="preserve"> </w:t>
            </w:r>
            <w:r w:rsidRPr="005E70FA">
              <w:rPr>
                <w:rFonts w:eastAsia="Calibri" w:cstheme="minorHAnsi"/>
                <w:i/>
                <w:sz w:val="20"/>
                <w:szCs w:val="20"/>
              </w:rPr>
              <w:t>sumują się.</w:t>
            </w:r>
          </w:p>
        </w:tc>
      </w:tr>
      <w:tr w:rsidR="005E70FA" w:rsidRPr="005E70FA" w:rsidTr="00C67419">
        <w:trPr>
          <w:trHeight w:val="1188"/>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w ramach rozwijanej działalności gospodarczej w zakresie turystyki tworzone są miejsca noclegowe</w:t>
            </w:r>
            <w:r w:rsidR="00B1582C">
              <w:rPr>
                <w:rFonts w:eastAsia="Calibri" w:cstheme="minorHAnsi"/>
                <w:sz w:val="20"/>
                <w:szCs w:val="20"/>
              </w:rPr>
              <w:t>, nie mniej niż 2 pokoje noclegowe</w:t>
            </w:r>
          </w:p>
        </w:tc>
        <w:tc>
          <w:tcPr>
            <w:tcW w:w="992"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- 4 pkt</w:t>
            </w:r>
          </w:p>
        </w:tc>
        <w:tc>
          <w:tcPr>
            <w:tcW w:w="4111" w:type="dxa"/>
            <w:vMerge/>
            <w:tcBorders>
              <w:left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187"/>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Operacja nie przewiduje rozwoju działalności gospodarczej której przedmiotem są usługi turystyczne i nie zakłada utworzenie miejsc noclegowych</w:t>
            </w:r>
          </w:p>
        </w:tc>
        <w:tc>
          <w:tcPr>
            <w:tcW w:w="992" w:type="dxa"/>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26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11.</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r w:rsidRPr="005E70FA">
              <w:rPr>
                <w:rFonts w:eastAsia="Calibri" w:cstheme="minorHAnsi"/>
                <w:b/>
                <w:sz w:val="20"/>
                <w:szCs w:val="20"/>
              </w:rPr>
              <w:t>Termin zakończenia operacji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planuje złożenie wniosku o płatność licząc od dnia zawarcia umowy o przyznanie pomocy w terminie:</w:t>
            </w:r>
          </w:p>
          <w:p w:rsidR="005E70FA" w:rsidRPr="005E70FA" w:rsidRDefault="005E70FA" w:rsidP="005E70FA">
            <w:pPr>
              <w:spacing w:after="0" w:line="240" w:lineRule="auto"/>
              <w:rPr>
                <w:rFonts w:eastAsia="Calibri" w:cstheme="minorHAnsi"/>
                <w:sz w:val="20"/>
                <w:szCs w:val="20"/>
              </w:rPr>
            </w:pPr>
          </w:p>
          <w:p w:rsidR="005E70FA" w:rsidRPr="005E70FA" w:rsidRDefault="005E70FA" w:rsidP="005E70FA">
            <w:pPr>
              <w:spacing w:after="0" w:line="240" w:lineRule="auto"/>
              <w:rPr>
                <w:rFonts w:eastAsia="Calibri" w:cstheme="minorHAnsi"/>
                <w:sz w:val="20"/>
                <w:szCs w:val="20"/>
              </w:rPr>
            </w:pP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Preferuje się operacje o najkrótszym planowanym terminie realizacji operacji. Weryfikacja nastąpi w oparciu o informacje zawarte we wniosku o przyznanie pomocy (część B.III. OPIS PLANOWANEJ OPERACJI, pole 1.4 Uzasadnienie zgodności z celami LSR i kryteriami wyboru operacji przez LGD) oraz o dokument dostarczony przez wnioskodawcę: </w:t>
            </w:r>
          </w:p>
          <w:p w:rsidR="005E70FA" w:rsidRPr="005E70FA" w:rsidRDefault="005E70FA" w:rsidP="00113DCE">
            <w:pPr>
              <w:spacing w:after="0" w:line="240" w:lineRule="auto"/>
              <w:rPr>
                <w:rFonts w:eastAsia="Calibri" w:cstheme="minorHAnsi"/>
                <w:sz w:val="20"/>
                <w:szCs w:val="20"/>
              </w:rPr>
            </w:pPr>
            <w:r w:rsidRPr="005E70FA">
              <w:rPr>
                <w:rFonts w:eastAsia="Calibri" w:cstheme="minorHAnsi"/>
                <w:sz w:val="20"/>
                <w:szCs w:val="20"/>
              </w:rPr>
              <w:t xml:space="preserve">- oświadczenie o planowanym czasie realizacji operacji. </w:t>
            </w:r>
            <w:r w:rsidRPr="00113DCE">
              <w:rPr>
                <w:rFonts w:eastAsia="Calibri" w:cstheme="minorHAnsi"/>
                <w:i/>
                <w:sz w:val="20"/>
                <w:szCs w:val="20"/>
              </w:rPr>
              <w:t>Maksymalna liczba punktów 11 pkt. Punkty w ramach kryterium nie sumują się.</w:t>
            </w:r>
          </w:p>
        </w:tc>
      </w:tr>
      <w:tr w:rsidR="005E70FA" w:rsidRPr="005E70FA" w:rsidTr="00C67419">
        <w:trPr>
          <w:trHeight w:val="475"/>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do 6 miesięcy </w:t>
            </w:r>
          </w:p>
          <w:p w:rsidR="005E70FA" w:rsidRPr="005E70FA" w:rsidRDefault="005E70FA" w:rsidP="005E70FA">
            <w:pPr>
              <w:spacing w:after="0" w:line="240" w:lineRule="auto"/>
              <w:rPr>
                <w:rFonts w:eastAsia="Calibri"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11 pkt.</w:t>
            </w:r>
          </w:p>
          <w:p w:rsidR="005E70FA" w:rsidRPr="005E70FA" w:rsidRDefault="005E70FA" w:rsidP="005E70FA">
            <w:pPr>
              <w:spacing w:after="0" w:line="240" w:lineRule="auto"/>
              <w:rPr>
                <w:rFonts w:eastAsia="Calibri" w:cstheme="minorHAnsi"/>
                <w:sz w:val="20"/>
                <w:szCs w:val="20"/>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64"/>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powyżej 6 miesięcy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eastAsia="Calibri" w:cstheme="minorHAnsi"/>
                <w:b/>
                <w:sz w:val="20"/>
                <w:szCs w:val="20"/>
              </w:rPr>
            </w:pPr>
          </w:p>
        </w:tc>
      </w:tr>
      <w:tr w:rsidR="005E70FA" w:rsidRPr="005E70FA" w:rsidTr="00C67419">
        <w:trPr>
          <w:trHeight w:val="624"/>
        </w:trPr>
        <w:tc>
          <w:tcPr>
            <w:tcW w:w="675"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r w:rsidRPr="005E70FA">
              <w:rPr>
                <w:rFonts w:eastAsia="Calibri" w:cstheme="minorHAnsi"/>
                <w:b/>
                <w:sz w:val="20"/>
                <w:szCs w:val="20"/>
              </w:rPr>
              <w:t>12.</w:t>
            </w:r>
          </w:p>
        </w:tc>
        <w:tc>
          <w:tcPr>
            <w:tcW w:w="1885" w:type="dxa"/>
            <w:vMerge w:val="restart"/>
            <w:tcBorders>
              <w:top w:val="single" w:sz="4" w:space="0" w:color="auto"/>
              <w:left w:val="single" w:sz="4" w:space="0" w:color="auto"/>
              <w:right w:val="single" w:sz="4" w:space="0" w:color="auto"/>
            </w:tcBorders>
          </w:tcPr>
          <w:p w:rsidR="005E70FA" w:rsidRPr="005E70FA" w:rsidRDefault="005E70FA" w:rsidP="005E70FA">
            <w:pPr>
              <w:rPr>
                <w:rFonts w:eastAsia="Calibri" w:cstheme="minorHAnsi"/>
                <w:b/>
                <w:sz w:val="20"/>
                <w:szCs w:val="20"/>
              </w:rPr>
            </w:pPr>
            <w:r w:rsidRPr="005E70FA">
              <w:rPr>
                <w:rFonts w:eastAsia="Calibri" w:cstheme="minorHAnsi"/>
                <w:b/>
                <w:sz w:val="20"/>
                <w:szCs w:val="20"/>
              </w:rPr>
              <w:t>Konsultacje w Biurze LGD przed złożeniem wniosku</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korzystał z konsultacji w biurze LGD:</w:t>
            </w:r>
          </w:p>
        </w:tc>
        <w:tc>
          <w:tcPr>
            <w:tcW w:w="4111" w:type="dxa"/>
            <w:vMerge w:val="restart"/>
            <w:tcBorders>
              <w:top w:val="single" w:sz="4" w:space="0" w:color="auto"/>
              <w:left w:val="single" w:sz="4" w:space="0" w:color="auto"/>
              <w:right w:val="single" w:sz="4" w:space="0" w:color="auto"/>
            </w:tcBorders>
          </w:tcPr>
          <w:p w:rsidR="005E70FA" w:rsidRPr="005E70FA" w:rsidRDefault="00E55B74" w:rsidP="00113DCE">
            <w:pPr>
              <w:spacing w:after="0" w:line="240" w:lineRule="auto"/>
              <w:rPr>
                <w:rFonts w:eastAsia="Calibri" w:cstheme="minorHAnsi"/>
                <w:i/>
                <w:sz w:val="20"/>
                <w:szCs w:val="20"/>
              </w:rPr>
            </w:pPr>
            <w:r w:rsidRPr="00113DCE">
              <w:rPr>
                <w:rFonts w:eastAsia="Calibri" w:cstheme="minorHAnsi"/>
                <w:sz w:val="20"/>
                <w:szCs w:val="20"/>
              </w:rPr>
              <w:t>Udzielono konsultacji w biurze LGD – karta doradztwa</w:t>
            </w:r>
            <w:r w:rsidR="00113DCE" w:rsidRPr="00113DCE">
              <w:rPr>
                <w:rFonts w:eastAsia="Calibri" w:cstheme="minorHAnsi"/>
                <w:sz w:val="20"/>
                <w:szCs w:val="20"/>
              </w:rPr>
              <w:t xml:space="preserve">. </w:t>
            </w:r>
            <w:r w:rsidR="002A3969">
              <w:rPr>
                <w:rFonts w:eastAsia="Calibri" w:cstheme="minorHAnsi"/>
                <w:i/>
                <w:sz w:val="20"/>
                <w:szCs w:val="20"/>
              </w:rPr>
              <w:t>Maksymalna liczba punktów 5</w:t>
            </w:r>
            <w:r w:rsidR="005E70FA" w:rsidRPr="005E70FA">
              <w:rPr>
                <w:rFonts w:eastAsia="Calibri" w:cstheme="minorHAnsi"/>
                <w:i/>
                <w:sz w:val="20"/>
                <w:szCs w:val="20"/>
              </w:rPr>
              <w:t xml:space="preserve"> pkt. Punkty w ramach kryterium nie sumują się.</w:t>
            </w:r>
          </w:p>
        </w:tc>
      </w:tr>
      <w:tr w:rsidR="005E70FA" w:rsidRPr="005E70FA" w:rsidTr="00C67419">
        <w:trPr>
          <w:trHeight w:val="374"/>
        </w:trPr>
        <w:tc>
          <w:tcPr>
            <w:tcW w:w="675"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TAK </w:t>
            </w:r>
          </w:p>
        </w:tc>
        <w:tc>
          <w:tcPr>
            <w:tcW w:w="992" w:type="dxa"/>
            <w:tcBorders>
              <w:top w:val="nil"/>
              <w:left w:val="single" w:sz="4" w:space="0" w:color="auto"/>
              <w:right w:val="single" w:sz="4" w:space="0" w:color="auto"/>
            </w:tcBorders>
            <w:shd w:val="clear" w:color="auto" w:fill="auto"/>
          </w:tcPr>
          <w:p w:rsidR="005E70FA" w:rsidRPr="005E70FA" w:rsidRDefault="002A3969" w:rsidP="005E70FA">
            <w:pPr>
              <w:spacing w:after="0" w:line="240" w:lineRule="auto"/>
              <w:rPr>
                <w:rFonts w:eastAsia="Calibri" w:cstheme="minorHAnsi"/>
                <w:sz w:val="20"/>
                <w:szCs w:val="20"/>
              </w:rPr>
            </w:pPr>
            <w:r>
              <w:rPr>
                <w:rFonts w:eastAsia="Calibri" w:cstheme="minorHAnsi"/>
                <w:sz w:val="20"/>
                <w:szCs w:val="20"/>
              </w:rPr>
              <w:t>– 5</w:t>
            </w:r>
            <w:r w:rsidR="005E70FA" w:rsidRPr="005E70FA">
              <w:rPr>
                <w:rFonts w:eastAsia="Calibri" w:cstheme="minorHAnsi"/>
                <w:sz w:val="20"/>
                <w:szCs w:val="20"/>
              </w:rPr>
              <w:t xml:space="preserve"> pkt.</w:t>
            </w:r>
          </w:p>
        </w:tc>
        <w:tc>
          <w:tcPr>
            <w:tcW w:w="4111" w:type="dxa"/>
            <w:vMerge/>
            <w:tcBorders>
              <w:left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5E70FA" w:rsidRPr="005E70FA" w:rsidTr="00C67419">
        <w:trPr>
          <w:trHeight w:val="1408"/>
        </w:trPr>
        <w:tc>
          <w:tcPr>
            <w:tcW w:w="675"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b/>
                <w:sz w:val="20"/>
                <w:szCs w:val="20"/>
              </w:rPr>
            </w:pPr>
          </w:p>
        </w:tc>
        <w:tc>
          <w:tcPr>
            <w:tcW w:w="2835" w:type="dxa"/>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NIE</w:t>
            </w:r>
          </w:p>
        </w:tc>
        <w:tc>
          <w:tcPr>
            <w:tcW w:w="992" w:type="dxa"/>
            <w:tcBorders>
              <w:left w:val="single" w:sz="4" w:space="0" w:color="auto"/>
              <w:right w:val="single" w:sz="4" w:space="0" w:color="auto"/>
            </w:tcBorders>
            <w:shd w:val="clear" w:color="auto" w:fill="auto"/>
          </w:tcPr>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 – 0 pkt.</w:t>
            </w:r>
          </w:p>
        </w:tc>
        <w:tc>
          <w:tcPr>
            <w:tcW w:w="4111"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eastAsia="Calibri" w:cstheme="minorHAnsi"/>
                <w:sz w:val="20"/>
                <w:szCs w:val="20"/>
              </w:rPr>
            </w:pPr>
          </w:p>
        </w:tc>
      </w:tr>
      <w:tr w:rsidR="0014098F" w:rsidRPr="005E70FA" w:rsidTr="0014098F">
        <w:trPr>
          <w:trHeight w:val="739"/>
        </w:trPr>
        <w:tc>
          <w:tcPr>
            <w:tcW w:w="675" w:type="dxa"/>
            <w:vMerge w:val="restart"/>
            <w:tcBorders>
              <w:left w:val="single" w:sz="4" w:space="0" w:color="auto"/>
              <w:right w:val="single" w:sz="4" w:space="0" w:color="auto"/>
            </w:tcBorders>
            <w:shd w:val="clear" w:color="auto" w:fill="auto"/>
          </w:tcPr>
          <w:p w:rsidR="0014098F" w:rsidRPr="005725E1" w:rsidRDefault="0014098F" w:rsidP="005E70FA">
            <w:pPr>
              <w:spacing w:after="0" w:line="240" w:lineRule="auto"/>
              <w:jc w:val="center"/>
              <w:rPr>
                <w:rFonts w:eastAsia="Calibri" w:cstheme="minorHAnsi"/>
                <w:b/>
                <w:sz w:val="20"/>
                <w:szCs w:val="20"/>
              </w:rPr>
            </w:pPr>
            <w:r w:rsidRPr="005725E1">
              <w:rPr>
                <w:rFonts w:eastAsia="Calibri" w:cstheme="minorHAnsi"/>
                <w:b/>
                <w:sz w:val="20"/>
                <w:szCs w:val="20"/>
              </w:rPr>
              <w:t>13.</w:t>
            </w:r>
          </w:p>
        </w:tc>
        <w:tc>
          <w:tcPr>
            <w:tcW w:w="1885" w:type="dxa"/>
            <w:vMerge w:val="restart"/>
            <w:tcBorders>
              <w:left w:val="single" w:sz="4" w:space="0" w:color="auto"/>
              <w:right w:val="single" w:sz="4" w:space="0" w:color="auto"/>
            </w:tcBorders>
          </w:tcPr>
          <w:p w:rsidR="0014098F" w:rsidRPr="005725E1" w:rsidRDefault="0014098F" w:rsidP="005E70FA">
            <w:pPr>
              <w:spacing w:after="0" w:line="240" w:lineRule="auto"/>
              <w:rPr>
                <w:rFonts w:eastAsia="Calibri" w:cstheme="minorHAnsi"/>
                <w:b/>
                <w:sz w:val="20"/>
                <w:szCs w:val="20"/>
              </w:rPr>
            </w:pPr>
            <w:r w:rsidRPr="005725E1">
              <w:rPr>
                <w:rFonts w:eastAsia="Calibri" w:cstheme="minorHAnsi"/>
                <w:b/>
                <w:sz w:val="20"/>
                <w:szCs w:val="20"/>
              </w:rPr>
              <w:t>Rozwój lokalnego rynku pracy</w:t>
            </w: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14098F" w:rsidRPr="005725E1" w:rsidRDefault="0014098F" w:rsidP="005E70FA">
            <w:pPr>
              <w:spacing w:after="0" w:line="240" w:lineRule="auto"/>
              <w:rPr>
                <w:rFonts w:eastAsia="Calibri" w:cstheme="minorHAnsi"/>
                <w:sz w:val="20"/>
                <w:szCs w:val="20"/>
              </w:rPr>
            </w:pPr>
            <w:r w:rsidRPr="005725E1">
              <w:rPr>
                <w:rFonts w:eastAsia="Calibri" w:cstheme="minorHAnsi"/>
                <w:sz w:val="20"/>
                <w:szCs w:val="20"/>
              </w:rPr>
              <w:t>Operacja przyczyni się do powstania miejsc pracy:</w:t>
            </w:r>
          </w:p>
          <w:p w:rsidR="0014098F" w:rsidRPr="005725E1" w:rsidRDefault="0014098F" w:rsidP="005E70FA">
            <w:pPr>
              <w:spacing w:after="0" w:line="240" w:lineRule="auto"/>
              <w:rPr>
                <w:rFonts w:eastAsia="Calibri" w:cstheme="minorHAnsi"/>
                <w:sz w:val="20"/>
                <w:szCs w:val="20"/>
              </w:rPr>
            </w:pPr>
          </w:p>
        </w:tc>
        <w:tc>
          <w:tcPr>
            <w:tcW w:w="4111" w:type="dxa"/>
            <w:vMerge w:val="restart"/>
            <w:tcBorders>
              <w:left w:val="single" w:sz="4" w:space="0" w:color="auto"/>
              <w:right w:val="single" w:sz="4" w:space="0" w:color="auto"/>
            </w:tcBorders>
          </w:tcPr>
          <w:p w:rsidR="0014098F" w:rsidRPr="005725E1" w:rsidRDefault="005725E1" w:rsidP="00E55B74">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w:t>
            </w:r>
            <w:r w:rsidRPr="005725E1">
              <w:rPr>
                <w:rFonts w:eastAsia="Calibri" w:cstheme="minorHAnsi"/>
                <w:sz w:val="20"/>
                <w:szCs w:val="20"/>
              </w:rPr>
              <w:lastRenderedPageBreak/>
              <w:t xml:space="preserve">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w:t>
            </w:r>
            <w:r w:rsidR="0014098F" w:rsidRPr="005725E1">
              <w:rPr>
                <w:rFonts w:eastAsia="Calibri" w:cstheme="minorHAnsi"/>
                <w:sz w:val="20"/>
                <w:szCs w:val="20"/>
              </w:rPr>
              <w:t xml:space="preserve">Maksymalna liczba punktów 5. </w:t>
            </w:r>
          </w:p>
          <w:p w:rsidR="0014098F" w:rsidRPr="005725E1" w:rsidRDefault="0014098F" w:rsidP="00E55B74">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14098F" w:rsidRPr="005E70FA" w:rsidTr="0014098F">
        <w:trPr>
          <w:trHeight w:val="758"/>
        </w:trPr>
        <w:tc>
          <w:tcPr>
            <w:tcW w:w="675" w:type="dxa"/>
            <w:vMerge/>
            <w:tcBorders>
              <w:left w:val="single" w:sz="4" w:space="0" w:color="auto"/>
              <w:right w:val="single" w:sz="4" w:space="0" w:color="auto"/>
            </w:tcBorders>
            <w:shd w:val="clear" w:color="auto" w:fill="auto"/>
          </w:tcPr>
          <w:p w:rsidR="0014098F"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14098F" w:rsidRDefault="0014098F" w:rsidP="005E70FA">
            <w:pPr>
              <w:spacing w:after="0" w:line="240" w:lineRule="auto"/>
              <w:rPr>
                <w:rFonts w:eastAsia="Calibri" w:cstheme="minorHAnsi"/>
                <w:b/>
                <w:sz w:val="20"/>
                <w:szCs w:val="20"/>
              </w:rPr>
            </w:pPr>
          </w:p>
        </w:tc>
        <w:tc>
          <w:tcPr>
            <w:tcW w:w="2833" w:type="dxa"/>
            <w:tcBorders>
              <w:top w:val="single" w:sz="4" w:space="0" w:color="auto"/>
              <w:left w:val="single" w:sz="4" w:space="0" w:color="auto"/>
              <w:bottom w:val="single" w:sz="4" w:space="0" w:color="auto"/>
              <w:right w:val="single" w:sz="4" w:space="0" w:color="auto"/>
            </w:tcBorders>
            <w:shd w:val="clear" w:color="auto" w:fill="auto"/>
          </w:tcPr>
          <w:p w:rsidR="0014098F" w:rsidRDefault="0014098F" w:rsidP="00E55B74">
            <w:pPr>
              <w:spacing w:after="0" w:line="240" w:lineRule="auto"/>
              <w:rPr>
                <w:rFonts w:eastAsia="Calibri" w:cstheme="minorHAnsi"/>
                <w:sz w:val="20"/>
                <w:szCs w:val="20"/>
              </w:rPr>
            </w:pPr>
            <w:r>
              <w:rPr>
                <w:rFonts w:eastAsia="Calibri" w:cstheme="minorHAnsi"/>
                <w:sz w:val="20"/>
                <w:szCs w:val="20"/>
              </w:rPr>
              <w:t>- Powyżej 1 miejsca pracy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14098F" w:rsidRDefault="0014098F" w:rsidP="0014098F">
            <w:pPr>
              <w:spacing w:after="0" w:line="240" w:lineRule="auto"/>
              <w:rPr>
                <w:rFonts w:eastAsia="Calibri" w:cstheme="minorHAnsi"/>
                <w:sz w:val="20"/>
                <w:szCs w:val="20"/>
              </w:rPr>
            </w:pPr>
            <w:r>
              <w:rPr>
                <w:rFonts w:eastAsia="Calibri" w:cstheme="minorHAnsi"/>
                <w:sz w:val="20"/>
                <w:szCs w:val="20"/>
              </w:rPr>
              <w:t>- 5 pkt.</w:t>
            </w:r>
          </w:p>
        </w:tc>
        <w:tc>
          <w:tcPr>
            <w:tcW w:w="4111" w:type="dxa"/>
            <w:vMerge/>
            <w:tcBorders>
              <w:left w:val="single" w:sz="4" w:space="0" w:color="auto"/>
              <w:right w:val="single" w:sz="4" w:space="0" w:color="auto"/>
            </w:tcBorders>
          </w:tcPr>
          <w:p w:rsidR="0014098F" w:rsidRDefault="0014098F" w:rsidP="00E55B74">
            <w:pPr>
              <w:spacing w:after="0" w:line="240" w:lineRule="auto"/>
              <w:rPr>
                <w:rFonts w:eastAsia="Calibri" w:cstheme="minorHAnsi"/>
                <w:sz w:val="20"/>
                <w:szCs w:val="20"/>
              </w:rPr>
            </w:pPr>
          </w:p>
        </w:tc>
      </w:tr>
      <w:tr w:rsidR="0014098F" w:rsidRPr="005E70FA" w:rsidTr="0014098F">
        <w:trPr>
          <w:trHeight w:val="4114"/>
        </w:trPr>
        <w:tc>
          <w:tcPr>
            <w:tcW w:w="675" w:type="dxa"/>
            <w:vMerge/>
            <w:tcBorders>
              <w:left w:val="single" w:sz="4" w:space="0" w:color="auto"/>
              <w:right w:val="single" w:sz="4" w:space="0" w:color="auto"/>
            </w:tcBorders>
            <w:shd w:val="clear" w:color="auto" w:fill="auto"/>
          </w:tcPr>
          <w:p w:rsidR="0014098F"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right w:val="single" w:sz="4" w:space="0" w:color="auto"/>
            </w:tcBorders>
          </w:tcPr>
          <w:p w:rsidR="0014098F" w:rsidRDefault="0014098F" w:rsidP="005E70FA">
            <w:pPr>
              <w:spacing w:after="0" w:line="240" w:lineRule="auto"/>
              <w:rPr>
                <w:rFonts w:eastAsia="Calibri" w:cstheme="minorHAnsi"/>
                <w:b/>
                <w:sz w:val="20"/>
                <w:szCs w:val="20"/>
              </w:rPr>
            </w:pPr>
          </w:p>
        </w:tc>
        <w:tc>
          <w:tcPr>
            <w:tcW w:w="2833" w:type="dxa"/>
            <w:tcBorders>
              <w:top w:val="single" w:sz="4" w:space="0" w:color="auto"/>
              <w:left w:val="single" w:sz="4" w:space="0" w:color="auto"/>
              <w:right w:val="single" w:sz="4" w:space="0" w:color="auto"/>
            </w:tcBorders>
            <w:shd w:val="clear" w:color="auto" w:fill="auto"/>
          </w:tcPr>
          <w:p w:rsidR="0014098F" w:rsidRPr="005E70FA" w:rsidRDefault="0014098F" w:rsidP="00E55B74">
            <w:pPr>
              <w:spacing w:after="0" w:line="240" w:lineRule="auto"/>
              <w:rPr>
                <w:rFonts w:eastAsia="Calibri" w:cstheme="minorHAnsi"/>
                <w:sz w:val="20"/>
                <w:szCs w:val="20"/>
              </w:rPr>
            </w:pPr>
            <w:r>
              <w:rPr>
                <w:rFonts w:eastAsia="Calibri" w:cstheme="minorHAnsi"/>
                <w:sz w:val="20"/>
                <w:szCs w:val="20"/>
              </w:rPr>
              <w:t>- 1 miejsce pracy lub nie przewiduje się utworzenia nowego miejsca pracy w ramach operacji</w:t>
            </w:r>
          </w:p>
        </w:tc>
        <w:tc>
          <w:tcPr>
            <w:tcW w:w="994" w:type="dxa"/>
            <w:tcBorders>
              <w:top w:val="single" w:sz="4" w:space="0" w:color="auto"/>
              <w:left w:val="single" w:sz="4" w:space="0" w:color="auto"/>
              <w:right w:val="single" w:sz="4" w:space="0" w:color="auto"/>
            </w:tcBorders>
            <w:shd w:val="clear" w:color="auto" w:fill="auto"/>
          </w:tcPr>
          <w:p w:rsidR="0014098F" w:rsidRPr="005E70FA" w:rsidRDefault="0014098F" w:rsidP="00E55B74">
            <w:pPr>
              <w:spacing w:after="0" w:line="240" w:lineRule="auto"/>
              <w:rPr>
                <w:rFonts w:eastAsia="Calibri" w:cstheme="minorHAnsi"/>
                <w:sz w:val="20"/>
                <w:szCs w:val="20"/>
              </w:rPr>
            </w:pPr>
            <w:r>
              <w:rPr>
                <w:rFonts w:eastAsia="Calibri" w:cstheme="minorHAnsi"/>
                <w:sz w:val="20"/>
                <w:szCs w:val="20"/>
              </w:rPr>
              <w:t>- 0 pkt.</w:t>
            </w:r>
          </w:p>
        </w:tc>
        <w:tc>
          <w:tcPr>
            <w:tcW w:w="4111" w:type="dxa"/>
            <w:vMerge/>
            <w:tcBorders>
              <w:left w:val="single" w:sz="4" w:space="0" w:color="auto"/>
              <w:right w:val="single" w:sz="4" w:space="0" w:color="auto"/>
            </w:tcBorders>
          </w:tcPr>
          <w:p w:rsidR="0014098F" w:rsidRDefault="0014098F" w:rsidP="00E55B74">
            <w:pPr>
              <w:spacing w:after="0" w:line="240" w:lineRule="auto"/>
              <w:rPr>
                <w:rFonts w:eastAsia="Calibri" w:cstheme="minorHAnsi"/>
                <w:sz w:val="20"/>
                <w:szCs w:val="20"/>
              </w:rPr>
            </w:pPr>
          </w:p>
        </w:tc>
      </w:tr>
      <w:tr w:rsidR="0014098F" w:rsidRPr="005E70FA" w:rsidTr="00C67419">
        <w:trPr>
          <w:trHeight w:val="224"/>
        </w:trPr>
        <w:tc>
          <w:tcPr>
            <w:tcW w:w="675" w:type="dxa"/>
            <w:vMerge w:val="restart"/>
            <w:tcBorders>
              <w:left w:val="single" w:sz="4" w:space="0" w:color="auto"/>
              <w:right w:val="single" w:sz="4" w:space="0" w:color="auto"/>
            </w:tcBorders>
            <w:shd w:val="clear" w:color="auto" w:fill="auto"/>
          </w:tcPr>
          <w:p w:rsidR="0014098F" w:rsidRPr="005E70FA" w:rsidRDefault="0014098F" w:rsidP="005E70FA">
            <w:pPr>
              <w:spacing w:after="0" w:line="240" w:lineRule="auto"/>
              <w:jc w:val="center"/>
              <w:rPr>
                <w:rFonts w:eastAsia="Calibri" w:cstheme="minorHAnsi"/>
                <w:b/>
                <w:sz w:val="20"/>
                <w:szCs w:val="20"/>
              </w:rPr>
            </w:pPr>
            <w:r>
              <w:rPr>
                <w:rFonts w:eastAsia="Calibri" w:cstheme="minorHAnsi"/>
                <w:b/>
                <w:sz w:val="20"/>
                <w:szCs w:val="20"/>
              </w:rPr>
              <w:lastRenderedPageBreak/>
              <w:t>14</w:t>
            </w:r>
            <w:r w:rsidRPr="005E70FA">
              <w:rPr>
                <w:rFonts w:eastAsia="Calibri" w:cstheme="minorHAnsi"/>
                <w:b/>
                <w:sz w:val="20"/>
                <w:szCs w:val="20"/>
              </w:rPr>
              <w:t>.</w:t>
            </w:r>
          </w:p>
        </w:tc>
        <w:tc>
          <w:tcPr>
            <w:tcW w:w="1885" w:type="dxa"/>
            <w:vMerge w:val="restart"/>
            <w:tcBorders>
              <w:left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r w:rsidRPr="005E70FA">
              <w:rPr>
                <w:rFonts w:eastAsia="Calibri" w:cstheme="minorHAnsi"/>
                <w:b/>
                <w:sz w:val="20"/>
                <w:szCs w:val="20"/>
              </w:rPr>
              <w:t>Utrzymanie rynku pracy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Operacja przyczyni się do utrzymania dotychczasowych miejsc pracy</w:t>
            </w:r>
          </w:p>
        </w:tc>
        <w:tc>
          <w:tcPr>
            <w:tcW w:w="992" w:type="dxa"/>
            <w:tcBorders>
              <w:left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Pr>
                <w:rFonts w:eastAsia="Calibri" w:cstheme="minorHAnsi"/>
                <w:sz w:val="20"/>
                <w:szCs w:val="20"/>
              </w:rPr>
              <w:t xml:space="preserve">– 5 </w:t>
            </w:r>
            <w:r w:rsidRPr="005E70FA">
              <w:rPr>
                <w:rFonts w:eastAsia="Calibri" w:cstheme="minorHAnsi"/>
                <w:sz w:val="20"/>
                <w:szCs w:val="20"/>
              </w:rPr>
              <w:t>pkt.</w:t>
            </w:r>
          </w:p>
        </w:tc>
        <w:tc>
          <w:tcPr>
            <w:tcW w:w="4111" w:type="dxa"/>
            <w:vMerge w:val="restart"/>
            <w:tcBorders>
              <w:left w:val="single" w:sz="4" w:space="0" w:color="auto"/>
              <w:right w:val="single" w:sz="4" w:space="0" w:color="auto"/>
            </w:tcBorders>
          </w:tcPr>
          <w:p w:rsidR="0014098F" w:rsidRPr="00113DCE" w:rsidRDefault="0014098F" w:rsidP="005E70FA">
            <w:pPr>
              <w:spacing w:after="0" w:line="240" w:lineRule="auto"/>
              <w:rPr>
                <w:rFonts w:eastAsia="Calibri" w:cstheme="minorHAnsi"/>
                <w:i/>
                <w:sz w:val="20"/>
                <w:szCs w:val="20"/>
              </w:rPr>
            </w:pPr>
            <w:r w:rsidRPr="005E70FA">
              <w:rPr>
                <w:rFonts w:eastAsia="Calibri" w:cstheme="minorHAnsi"/>
                <w:sz w:val="20"/>
                <w:szCs w:val="20"/>
              </w:rPr>
              <w:t>Preferowa</w:t>
            </w:r>
            <w:r w:rsidR="00113DCE">
              <w:rPr>
                <w:rFonts w:eastAsia="Calibri" w:cstheme="minorHAnsi"/>
                <w:sz w:val="20"/>
                <w:szCs w:val="20"/>
              </w:rPr>
              <w:t>ne są operacje, które przyczynią się do utrzymania</w:t>
            </w:r>
            <w:r w:rsidRPr="005E70FA">
              <w:rPr>
                <w:rFonts w:eastAsia="Calibri" w:cstheme="minorHAnsi"/>
                <w:sz w:val="20"/>
                <w:szCs w:val="20"/>
              </w:rPr>
              <w:t xml:space="preserve"> dotychczasowych miejsc pracy.  </w:t>
            </w:r>
            <w:r w:rsidR="00113DCE">
              <w:rPr>
                <w:rFonts w:eastAsia="Calibri" w:cstheme="minorHAnsi"/>
                <w:sz w:val="20"/>
                <w:szCs w:val="20"/>
              </w:rPr>
              <w:t xml:space="preserve">W sytuacji gdy Wnioskodawca nie zatrudnia pracowników na dzień składania wniosku o przyznanie pomocy i nie zakłada utrzymania dotychczasowych miejsc pracy otrzymuje o punktów. </w:t>
            </w:r>
            <w:r w:rsidRPr="00113DCE">
              <w:rPr>
                <w:rFonts w:eastAsia="Calibri" w:cstheme="minorHAnsi"/>
                <w:i/>
                <w:sz w:val="20"/>
                <w:szCs w:val="20"/>
              </w:rPr>
              <w:t xml:space="preserve">Maksymalna liczba punktów 5. </w:t>
            </w:r>
          </w:p>
          <w:p w:rsidR="0014098F" w:rsidRPr="005E70FA" w:rsidRDefault="0014098F" w:rsidP="005E70FA">
            <w:pPr>
              <w:spacing w:after="0" w:line="240" w:lineRule="auto"/>
              <w:rPr>
                <w:rFonts w:eastAsia="Calibri" w:cstheme="minorHAnsi"/>
                <w:sz w:val="20"/>
                <w:szCs w:val="20"/>
              </w:rPr>
            </w:pPr>
            <w:r w:rsidRPr="00113DCE">
              <w:rPr>
                <w:rFonts w:eastAsia="Calibri" w:cstheme="minorHAnsi"/>
                <w:i/>
                <w:sz w:val="20"/>
                <w:szCs w:val="20"/>
              </w:rPr>
              <w:t>Punkty w ramach kryterium nie sumują się.</w:t>
            </w:r>
          </w:p>
        </w:tc>
      </w:tr>
      <w:tr w:rsidR="0014098F" w:rsidRPr="005E70FA" w:rsidTr="00C67419">
        <w:trPr>
          <w:trHeight w:val="224"/>
        </w:trPr>
        <w:tc>
          <w:tcPr>
            <w:tcW w:w="675" w:type="dxa"/>
            <w:vMerge/>
            <w:tcBorders>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jc w:val="center"/>
              <w:rPr>
                <w:rFonts w:eastAsia="Calibri" w:cstheme="minorHAnsi"/>
                <w:b/>
                <w:sz w:val="20"/>
                <w:szCs w:val="20"/>
              </w:rPr>
            </w:pPr>
          </w:p>
        </w:tc>
        <w:tc>
          <w:tcPr>
            <w:tcW w:w="1885" w:type="dxa"/>
            <w:vMerge/>
            <w:tcBorders>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Operacja nie przyczyni się do utrzymania dotychczasowych miejsc pracy</w:t>
            </w:r>
          </w:p>
        </w:tc>
        <w:tc>
          <w:tcPr>
            <w:tcW w:w="992" w:type="dxa"/>
            <w:tcBorders>
              <w:left w:val="single" w:sz="4" w:space="0" w:color="auto"/>
              <w:bottom w:val="single" w:sz="4" w:space="0" w:color="auto"/>
              <w:right w:val="single" w:sz="4" w:space="0" w:color="auto"/>
            </w:tcBorders>
            <w:shd w:val="clear" w:color="auto" w:fill="auto"/>
          </w:tcPr>
          <w:p w:rsidR="0014098F" w:rsidRPr="005E70FA" w:rsidRDefault="0014098F" w:rsidP="005E70FA">
            <w:pPr>
              <w:spacing w:after="0" w:line="240" w:lineRule="auto"/>
              <w:rPr>
                <w:rFonts w:eastAsia="Calibri" w:cstheme="minorHAnsi"/>
                <w:sz w:val="20"/>
                <w:szCs w:val="20"/>
              </w:rPr>
            </w:pPr>
            <w:r w:rsidRPr="005E70FA">
              <w:rPr>
                <w:rFonts w:eastAsia="Calibri" w:cstheme="minorHAnsi"/>
                <w:sz w:val="20"/>
                <w:szCs w:val="20"/>
              </w:rPr>
              <w:t>– 0 pkt.</w:t>
            </w:r>
          </w:p>
        </w:tc>
        <w:tc>
          <w:tcPr>
            <w:tcW w:w="4111" w:type="dxa"/>
            <w:vMerge/>
            <w:tcBorders>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sz w:val="20"/>
                <w:szCs w:val="20"/>
              </w:rPr>
            </w:pPr>
          </w:p>
        </w:tc>
      </w:tr>
      <w:tr w:rsidR="0014098F" w:rsidRPr="005E70FA" w:rsidTr="00C67419">
        <w:trPr>
          <w:trHeight w:val="737"/>
        </w:trPr>
        <w:tc>
          <w:tcPr>
            <w:tcW w:w="67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14098F" w:rsidRPr="005E70FA" w:rsidRDefault="0014098F" w:rsidP="005E70FA">
            <w:pPr>
              <w:spacing w:after="0" w:line="240" w:lineRule="auto"/>
              <w:rPr>
                <w:rFonts w:eastAsia="Calibri" w:cstheme="minorHAnsi"/>
                <w:b/>
                <w:sz w:val="20"/>
                <w:szCs w:val="20"/>
              </w:rPr>
            </w:pPr>
          </w:p>
        </w:tc>
        <w:tc>
          <w:tcPr>
            <w:tcW w:w="1885" w:type="dxa"/>
            <w:tcBorders>
              <w:top w:val="single" w:sz="4" w:space="0" w:color="auto"/>
              <w:left w:val="single" w:sz="4" w:space="0" w:color="auto"/>
              <w:bottom w:val="single" w:sz="4" w:space="0" w:color="auto"/>
              <w:right w:val="single" w:sz="4" w:space="0" w:color="auto"/>
            </w:tcBorders>
          </w:tcPr>
          <w:p w:rsidR="0014098F" w:rsidRPr="005E70FA" w:rsidRDefault="0014098F" w:rsidP="005E70FA">
            <w:pPr>
              <w:spacing w:after="0" w:line="240" w:lineRule="auto"/>
              <w:rPr>
                <w:rFonts w:eastAsia="Calibri" w:cstheme="minorHAnsi"/>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098F" w:rsidRPr="005E70FA" w:rsidRDefault="0014098F" w:rsidP="005E70FA">
            <w:pPr>
              <w:spacing w:after="0" w:line="240" w:lineRule="auto"/>
              <w:rPr>
                <w:rFonts w:eastAsia="Calibri" w:cstheme="minorHAnsi"/>
                <w:b/>
                <w:sz w:val="20"/>
                <w:szCs w:val="20"/>
              </w:rPr>
            </w:pPr>
            <w:r w:rsidRPr="005E70FA">
              <w:rPr>
                <w:rFonts w:eastAsia="Calibri" w:cstheme="minorHAnsi"/>
                <w:b/>
                <w:sz w:val="20"/>
                <w:szCs w:val="20"/>
              </w:rPr>
              <w:t>SUMA OCEN: 0 – 100 pkt.</w:t>
            </w:r>
          </w:p>
        </w:tc>
        <w:tc>
          <w:tcPr>
            <w:tcW w:w="4111" w:type="dxa"/>
            <w:tcBorders>
              <w:top w:val="single" w:sz="4" w:space="0" w:color="auto"/>
              <w:left w:val="single" w:sz="4" w:space="0" w:color="auto"/>
              <w:bottom w:val="single" w:sz="4" w:space="0" w:color="auto"/>
              <w:right w:val="single" w:sz="4" w:space="0" w:color="auto"/>
            </w:tcBorders>
            <w:vAlign w:val="center"/>
          </w:tcPr>
          <w:p w:rsidR="0014098F" w:rsidRPr="005E70FA" w:rsidRDefault="0014098F" w:rsidP="005E70FA">
            <w:pPr>
              <w:spacing w:after="0" w:line="240" w:lineRule="auto"/>
              <w:rPr>
                <w:rFonts w:eastAsia="Calibri" w:cstheme="minorHAnsi"/>
                <w:sz w:val="20"/>
                <w:szCs w:val="20"/>
              </w:rPr>
            </w:pPr>
          </w:p>
        </w:tc>
      </w:tr>
    </w:tbl>
    <w:p w:rsidR="005E70FA" w:rsidRPr="005E70FA" w:rsidRDefault="005E70FA" w:rsidP="005E70FA">
      <w:pPr>
        <w:rPr>
          <w:rFonts w:ascii="Times New Roman" w:eastAsia="Calibri" w:hAnsi="Times New Roman" w:cs="Times New Roman"/>
        </w:rPr>
      </w:pPr>
    </w:p>
    <w:p w:rsidR="005E70FA" w:rsidRPr="005E70FA" w:rsidRDefault="005E70FA" w:rsidP="005E70FA">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E70FA" w:rsidRDefault="005E70FA" w:rsidP="005E70FA">
      <w:pPr>
        <w:tabs>
          <w:tab w:val="left" w:pos="0"/>
        </w:tabs>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Minimalna ilość pkt.:      60</w:t>
      </w:r>
    </w:p>
    <w:p w:rsidR="005E70FA" w:rsidRPr="005E70FA" w:rsidRDefault="005E70FA" w:rsidP="005E70FA">
      <w:pPr>
        <w:spacing w:after="0"/>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p>
    <w:p w:rsidR="002046D5" w:rsidRDefault="002046D5" w:rsidP="002046D5">
      <w:pPr>
        <w:shd w:val="clear" w:color="auto" w:fill="FFFFFF" w:themeFill="background1"/>
        <w:tabs>
          <w:tab w:val="left" w:pos="0"/>
        </w:tabs>
        <w:ind w:right="-709"/>
        <w:jc w:val="both"/>
        <w:rPr>
          <w:rFonts w:ascii="Times New Roman" w:hAnsi="Times New Roman" w:cs="Times New Roman"/>
          <w:b/>
          <w:bCs/>
          <w:color w:val="000000"/>
          <w:shd w:val="clear" w:color="auto" w:fill="9FC5E8"/>
        </w:rPr>
      </w:pPr>
      <w:r w:rsidRPr="005E70FA">
        <w:rPr>
          <w:rFonts w:ascii="Times New Roman" w:hAnsi="Times New Roman" w:cs="Times New Roman"/>
          <w:b/>
          <w:bCs/>
          <w:color w:val="000000"/>
          <w:shd w:val="clear" w:color="auto" w:fill="9FC5E8"/>
        </w:rPr>
        <w:t>I.2 Rozwój innowacyjnych źródeł dochodu na obszarze zależnym od rybactwa dofinasowanie w ramach PO Rybactwo i Morze</w:t>
      </w:r>
    </w:p>
    <w:p w:rsidR="002046D5" w:rsidRPr="002046D5" w:rsidRDefault="002046D5" w:rsidP="002046D5">
      <w:pPr>
        <w:shd w:val="clear" w:color="auto" w:fill="FFFFFF"/>
        <w:spacing w:after="225" w:line="240" w:lineRule="auto"/>
        <w:outlineLvl w:val="0"/>
        <w:rPr>
          <w:rFonts w:ascii="Times New Roman" w:eastAsia="Calibri" w:hAnsi="Times New Roman" w:cs="Times New Roman"/>
          <w:b/>
          <w:bCs/>
          <w:i/>
          <w:iCs/>
          <w:kern w:val="36"/>
          <w:lang w:eastAsia="pl-PL"/>
        </w:rPr>
      </w:pPr>
      <w:r w:rsidRPr="002046D5">
        <w:rPr>
          <w:rFonts w:ascii="Times New Roman" w:eastAsia="Calibri" w:hAnsi="Times New Roman" w:cs="Times New Roman"/>
          <w:b/>
          <w:bCs/>
          <w:i/>
          <w:iCs/>
          <w:kern w:val="36"/>
          <w:lang w:eastAsia="pl-PL"/>
        </w:rPr>
        <w:t>Rozwój działalności gospodarczej na obszarach zależnych o rybactwa.</w:t>
      </w:r>
    </w:p>
    <w:p w:rsidR="002046D5" w:rsidRPr="002046D5" w:rsidRDefault="002046D5" w:rsidP="002046D5">
      <w:pPr>
        <w:shd w:val="clear" w:color="auto" w:fill="FFFFFF"/>
        <w:spacing w:after="225" w:line="240" w:lineRule="auto"/>
        <w:outlineLvl w:val="0"/>
        <w:rPr>
          <w:rFonts w:ascii="Times New Roman" w:eastAsia="Times New Roman" w:hAnsi="Times New Roman" w:cs="Times New Roman"/>
          <w:b/>
          <w:bCs/>
          <w:color w:val="303747"/>
          <w:kern w:val="36"/>
          <w:sz w:val="24"/>
          <w:szCs w:val="24"/>
          <w:lang w:eastAsia="pl-PL"/>
        </w:rPr>
      </w:pPr>
      <w:r w:rsidRPr="002046D5">
        <w:rPr>
          <w:rFonts w:ascii="Times New Roman" w:eastAsia="Calibri" w:hAnsi="Times New Roman" w:cs="Times New Roman"/>
          <w:b/>
          <w:bCs/>
          <w:i/>
          <w:iCs/>
          <w:kern w:val="36"/>
          <w:lang w:eastAsia="pl-PL"/>
        </w:rPr>
        <w:t>Maksymalna wysokość dofinasowania 50%</w:t>
      </w:r>
    </w:p>
    <w:p w:rsidR="002046D5" w:rsidRPr="002046D5" w:rsidRDefault="002046D5" w:rsidP="002046D5">
      <w:pPr>
        <w:tabs>
          <w:tab w:val="left" w:pos="0"/>
        </w:tabs>
        <w:spacing w:after="0" w:line="360" w:lineRule="auto"/>
        <w:jc w:val="both"/>
        <w:rPr>
          <w:rFonts w:ascii="Times New Roman" w:eastAsia="Calibri" w:hAnsi="Times New Roman" w:cs="Times New Roman"/>
          <w:b/>
          <w:snapToGrid w:val="0"/>
        </w:rPr>
      </w:pPr>
      <w:r w:rsidRPr="002046D5">
        <w:rPr>
          <w:rFonts w:ascii="Times New Roman" w:eastAsia="Calibri" w:hAnsi="Times New Roman" w:cs="Times New Roman"/>
          <w:b/>
          <w:snapToGrid w:val="0"/>
        </w:rPr>
        <w:tab/>
        <w:t>(max. liczba: 100 pkt., min. liczba: 50 pkt.)</w:t>
      </w: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2169"/>
        <w:gridCol w:w="2699"/>
        <w:gridCol w:w="993"/>
        <w:gridCol w:w="4253"/>
      </w:tblGrid>
      <w:tr w:rsidR="002046D5" w:rsidRPr="002046D5" w:rsidTr="00E55B74">
        <w:trPr>
          <w:trHeight w:val="454"/>
          <w:jc w:val="center"/>
        </w:trPr>
        <w:tc>
          <w:tcPr>
            <w:tcW w:w="668" w:type="dxa"/>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L.p.</w:t>
            </w:r>
          </w:p>
        </w:tc>
        <w:tc>
          <w:tcPr>
            <w:tcW w:w="2169" w:type="dxa"/>
            <w:tcBorders>
              <w:top w:val="single" w:sz="4" w:space="0" w:color="auto"/>
              <w:left w:val="single" w:sz="4" w:space="0" w:color="auto"/>
              <w:bottom w:val="single" w:sz="4" w:space="0" w:color="auto"/>
              <w:right w:val="single" w:sz="4" w:space="0" w:color="auto"/>
            </w:tcBorders>
            <w:shd w:val="clear" w:color="auto" w:fill="D9D9D9"/>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Kryterium lokalne -nazwa</w:t>
            </w:r>
          </w:p>
        </w:tc>
        <w:tc>
          <w:tcPr>
            <w:tcW w:w="36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Punktacja</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Opis kryterium</w:t>
            </w:r>
          </w:p>
        </w:tc>
      </w:tr>
      <w:tr w:rsidR="002046D5" w:rsidRPr="002046D5" w:rsidTr="00E55B74">
        <w:tblPrEx>
          <w:shd w:val="clear" w:color="auto" w:fill="FFFFFF"/>
        </w:tblPrEx>
        <w:trPr>
          <w:trHeight w:val="637"/>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rPr>
                <w:rFonts w:eastAsia="Calibri" w:cstheme="minorHAnsi"/>
                <w:b/>
                <w:sz w:val="20"/>
                <w:szCs w:val="20"/>
              </w:rPr>
            </w:pPr>
            <w:r w:rsidRPr="002046D5">
              <w:rPr>
                <w:rFonts w:eastAsia="Calibri" w:cstheme="minorHAnsi"/>
                <w:b/>
                <w:sz w:val="20"/>
                <w:szCs w:val="20"/>
              </w:rPr>
              <w:t xml:space="preserve">Doświadczenie </w:t>
            </w:r>
            <w:r w:rsidRPr="002046D5">
              <w:rPr>
                <w:rFonts w:eastAsia="Calibri" w:cstheme="minorHAnsi"/>
                <w:b/>
                <w:sz w:val="20"/>
                <w:szCs w:val="20"/>
              </w:rPr>
              <w:br/>
              <w:t>w realizacji projektów w ramach środków zewnętrznych.</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Wnioskodawca uzyskał wsparcie realizując projekty ze wsparciem środków z UE:</w:t>
            </w: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64C59">
            <w:pPr>
              <w:spacing w:after="0" w:line="240" w:lineRule="auto"/>
              <w:rPr>
                <w:rFonts w:eastAsia="Calibri" w:cstheme="minorHAnsi"/>
                <w:sz w:val="20"/>
                <w:szCs w:val="20"/>
              </w:rPr>
            </w:pPr>
            <w:r w:rsidRPr="002046D5">
              <w:rPr>
                <w:rFonts w:eastAsia="Calibri" w:cstheme="minorHAnsi"/>
                <w:sz w:val="20"/>
                <w:szCs w:val="20"/>
              </w:rPr>
              <w:t xml:space="preserve">Oceniane jest doświadczenie. Wnioskodawcy w realizacji projektów z udziałem środków zewnętrznych w tym w szczególności środków unijnych, ale również innych środków pomocowych, wnioskodawca przedkłada  kopie dokumentacji rozliczeniowej dany projekt w celu wykazania rozliczenia pozyskanych środków zewnętrznych. </w:t>
            </w:r>
            <w:r w:rsidRPr="00264C59">
              <w:rPr>
                <w:rFonts w:eastAsia="Calibri" w:cstheme="minorHAnsi"/>
                <w:i/>
                <w:sz w:val="20"/>
                <w:szCs w:val="20"/>
              </w:rPr>
              <w:t>Maksymalna liczba punktów 2 pkt. Punkty w ramach kryterium nie sumują się.</w:t>
            </w:r>
          </w:p>
        </w:tc>
      </w:tr>
      <w:tr w:rsidR="002046D5" w:rsidRPr="002046D5" w:rsidTr="00E55B74">
        <w:tblPrEx>
          <w:shd w:val="clear" w:color="auto" w:fill="FFFFFF"/>
        </w:tblPrEx>
        <w:trPr>
          <w:trHeight w:val="327"/>
          <w:jc w:val="center"/>
        </w:trPr>
        <w:tc>
          <w:tcPr>
            <w:tcW w:w="668" w:type="dxa"/>
            <w:vMerge/>
            <w:tcBorders>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jeden  projekt  lub więcej</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2 pkt.</w:t>
            </w:r>
          </w:p>
        </w:tc>
        <w:tc>
          <w:tcPr>
            <w:tcW w:w="4253"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152"/>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brak projektów</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624"/>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2.</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Zaangażowanie </w:t>
            </w:r>
            <w:r w:rsidRPr="002046D5">
              <w:rPr>
                <w:rFonts w:eastAsia="Calibri" w:cstheme="minorHAnsi"/>
                <w:b/>
                <w:sz w:val="20"/>
                <w:szCs w:val="20"/>
              </w:rPr>
              <w:br/>
              <w:t>w tworzenie LSR Lider Pojezierza 2014-2020</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Zaangażowanie wnioskodawcy w tworzeniu LSR Lider Pojezierza 2014-2020 </w:t>
            </w: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w karcie opisu powinien wskazać sposób zaangażowania w tworzeniu LSR Lider Pojezierza 2014-2020. Preferuje się Wnioskodawców którzy uczestniczyli  pracy nad projektem lokalnej strategii rozwoju poprzez składanie fiszek projektowych lub grupach lub zespołach pracujących nad przygotowaniem projektu LSR. Wnioskodawca powinien podać tytuł fiszki projektowej lub opisać udział w zespole ds. budowy LSR. Maksymalna liczba punktów 3 pkt. Punkty w ramach kryterium nie sumują się.</w:t>
            </w:r>
          </w:p>
        </w:tc>
      </w:tr>
      <w:tr w:rsidR="002046D5" w:rsidRPr="002046D5" w:rsidTr="00E55B74">
        <w:tblPrEx>
          <w:shd w:val="clear" w:color="auto" w:fill="FFFFFF"/>
        </w:tblPrEx>
        <w:trPr>
          <w:trHeight w:val="340"/>
          <w:jc w:val="center"/>
        </w:trPr>
        <w:tc>
          <w:tcPr>
            <w:tcW w:w="668" w:type="dxa"/>
            <w:vMerge/>
            <w:tcBorders>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224"/>
          <w:jc w:val="center"/>
        </w:trPr>
        <w:tc>
          <w:tcPr>
            <w:tcW w:w="668" w:type="dxa"/>
            <w:vMerge/>
            <w:tcBorders>
              <w:left w:val="single" w:sz="4" w:space="0" w:color="auto"/>
              <w:bottom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850"/>
          <w:jc w:val="center"/>
        </w:trPr>
        <w:tc>
          <w:tcPr>
            <w:tcW w:w="668" w:type="dxa"/>
            <w:vMerge w:val="restart"/>
            <w:tcBorders>
              <w:top w:val="single" w:sz="4" w:space="0" w:color="auto"/>
              <w:left w:val="single" w:sz="4" w:space="0" w:color="auto"/>
              <w:right w:val="single" w:sz="4" w:space="0" w:color="auto"/>
            </w:tcBorders>
            <w:shd w:val="clear" w:color="auto" w:fill="FFFFFF"/>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3.</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rPr>
                <w:rFonts w:eastAsia="Calibri" w:cstheme="minorHAnsi"/>
                <w:b/>
                <w:sz w:val="20"/>
                <w:szCs w:val="20"/>
              </w:rPr>
            </w:pPr>
            <w:r w:rsidRPr="002046D5">
              <w:rPr>
                <w:rFonts w:eastAsia="Calibri" w:cstheme="minorHAnsi"/>
                <w:b/>
                <w:sz w:val="20"/>
                <w:szCs w:val="20"/>
              </w:rPr>
              <w:t>Czy operacja jest innowacyjna ?</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eastAsia="Calibri" w:cstheme="minorHAnsi"/>
                <w:sz w:val="20"/>
                <w:szCs w:val="20"/>
              </w:rPr>
              <w:t>Wnioskodawca wskazał na innowacyjność realizowanej operacji, odnosząc się do definicji innowacyjności zawartej w LSR:</w:t>
            </w:r>
          </w:p>
        </w:tc>
        <w:tc>
          <w:tcPr>
            <w:tcW w:w="4253" w:type="dxa"/>
            <w:vMerge w:val="restart"/>
            <w:tcBorders>
              <w:top w:val="single" w:sz="4" w:space="0" w:color="auto"/>
              <w:left w:val="single" w:sz="4" w:space="0" w:color="auto"/>
            </w:tcBorders>
            <w:shd w:val="clear" w:color="auto" w:fill="FFFFFF"/>
          </w:tcPr>
          <w:p w:rsidR="002046D5" w:rsidRPr="002046D5" w:rsidRDefault="002046D5" w:rsidP="002046D5">
            <w:pPr>
              <w:spacing w:after="0" w:line="240" w:lineRule="auto"/>
              <w:rPr>
                <w:rFonts w:eastAsia="Calibri" w:cstheme="minorHAnsi"/>
                <w:i/>
                <w:sz w:val="20"/>
                <w:szCs w:val="20"/>
              </w:rPr>
            </w:pPr>
            <w:r w:rsidRPr="002046D5">
              <w:rPr>
                <w:rFonts w:eastAsia="Calibri" w:cstheme="minorHAnsi"/>
                <w:sz w:val="20"/>
                <w:szCs w:val="20"/>
              </w:rPr>
              <w:t>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innowacyjna forma promocji</w:t>
            </w:r>
            <w:r w:rsidRPr="002046D5">
              <w:rPr>
                <w:rFonts w:eastAsia="Calibri" w:cstheme="minorHAnsi"/>
                <w:i/>
                <w:sz w:val="20"/>
                <w:szCs w:val="20"/>
              </w:rPr>
              <w:t xml:space="preserve"> </w:t>
            </w:r>
            <w:r w:rsidRPr="002046D5">
              <w:rPr>
                <w:rFonts w:eastAsia="Calibri" w:cstheme="minorHAnsi"/>
                <w:sz w:val="20"/>
                <w:szCs w:val="20"/>
              </w:rPr>
              <w:t xml:space="preserve">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Wnioskodawca.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2046D5" w:rsidRPr="002046D5" w:rsidRDefault="002046D5" w:rsidP="002046D5">
            <w:pPr>
              <w:spacing w:after="0" w:line="240" w:lineRule="auto"/>
              <w:rPr>
                <w:rFonts w:eastAsia="Calibri" w:cstheme="minorHAnsi"/>
                <w:b/>
                <w:bCs/>
                <w:sz w:val="20"/>
                <w:szCs w:val="20"/>
              </w:rPr>
            </w:pPr>
            <w:r w:rsidRPr="002046D5">
              <w:rPr>
                <w:rFonts w:eastAsia="Calibri" w:cstheme="minorHAnsi"/>
                <w:sz w:val="20"/>
                <w:szCs w:val="20"/>
              </w:rPr>
              <w:t xml:space="preserve">Radny ocenia kryterium pod kontem nie tylko </w:t>
            </w:r>
            <w:r w:rsidRPr="002046D5">
              <w:rPr>
                <w:rFonts w:eastAsia="Calibri" w:cstheme="minorHAnsi"/>
                <w:sz w:val="20"/>
                <w:szCs w:val="20"/>
              </w:rPr>
              <w:lastRenderedPageBreak/>
              <w:t xml:space="preserve">jego innowacyjności na danym obszarze ale też jego jakości.  </w:t>
            </w:r>
            <w:r w:rsidRPr="002046D5">
              <w:rPr>
                <w:rFonts w:eastAsia="Calibri" w:cstheme="minorHAnsi"/>
                <w:b/>
                <w:bCs/>
                <w:sz w:val="20"/>
                <w:szCs w:val="20"/>
              </w:rPr>
              <w:t xml:space="preserve">Wnioskodawca przedstawia świadectwo innowacyjności wystawione przez producenta, uczelnię wyższą lub instytucje do tego powołaną.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r w:rsidRPr="002046D5">
              <w:rPr>
                <w:rFonts w:eastAsia="Calibri" w:cstheme="minorHAnsi"/>
                <w:i/>
                <w:sz w:val="20"/>
                <w:szCs w:val="20"/>
              </w:rPr>
              <w:t>Maksymalna liczba punktów 15  pkt. Punkty w ramach kryterium nie sumują się.</w:t>
            </w:r>
            <w:r w:rsidRPr="002046D5">
              <w:rPr>
                <w:rFonts w:eastAsia="Calibri" w:cstheme="minorHAnsi"/>
                <w:sz w:val="20"/>
                <w:szCs w:val="20"/>
              </w:rPr>
              <w:t xml:space="preserve"> </w:t>
            </w:r>
          </w:p>
        </w:tc>
      </w:tr>
      <w:tr w:rsidR="002046D5" w:rsidRPr="002046D5" w:rsidTr="00E55B74">
        <w:tblPrEx>
          <w:shd w:val="clear" w:color="auto" w:fill="FFFFFF"/>
        </w:tblPrEx>
        <w:trPr>
          <w:trHeight w:val="125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całego obszaru LSR, rozumianego jako obszar wszystkich 13 gmin członkowskich LGD Lider Pojezierza </w:t>
            </w:r>
          </w:p>
          <w:p w:rsidR="002046D5" w:rsidRPr="002046D5" w:rsidRDefault="002046D5" w:rsidP="002046D5">
            <w:pPr>
              <w:spacing w:after="0" w:line="240" w:lineRule="auto"/>
              <w:ind w:right="23"/>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 11-</w:t>
            </w:r>
            <w:r w:rsidRPr="002046D5">
              <w:rPr>
                <w:rFonts w:eastAsia="Calibri" w:cstheme="minorHAnsi"/>
                <w:sz w:val="20"/>
                <w:szCs w:val="20"/>
              </w:rPr>
              <w:t>15 pkt.</w:t>
            </w:r>
          </w:p>
          <w:p w:rsidR="002046D5" w:rsidRPr="002046D5" w:rsidRDefault="002046D5" w:rsidP="002046D5">
            <w:pPr>
              <w:spacing w:after="0" w:line="240" w:lineRule="auto"/>
              <w:ind w:right="23"/>
              <w:rPr>
                <w:rFonts w:eastAsia="Calibri" w:cstheme="minorHAnsi"/>
                <w:sz w:val="20"/>
                <w:szCs w:val="20"/>
              </w:rPr>
            </w:pPr>
          </w:p>
        </w:tc>
        <w:tc>
          <w:tcPr>
            <w:tcW w:w="4253" w:type="dxa"/>
            <w:vMerge/>
            <w:tcBorders>
              <w:left w:val="single" w:sz="4" w:space="0" w:color="auto"/>
            </w:tcBorders>
            <w:shd w:val="clear" w:color="auto" w:fill="FFFFFF"/>
          </w:tcPr>
          <w:p w:rsidR="002046D5" w:rsidRPr="002046D5" w:rsidRDefault="002046D5" w:rsidP="002046D5">
            <w:pPr>
              <w:spacing w:after="0" w:line="240" w:lineRule="auto"/>
              <w:ind w:right="23"/>
              <w:jc w:val="center"/>
              <w:rPr>
                <w:rFonts w:eastAsia="Calibri" w:cstheme="minorHAnsi"/>
                <w:sz w:val="20"/>
                <w:szCs w:val="20"/>
              </w:rPr>
            </w:pPr>
          </w:p>
        </w:tc>
      </w:tr>
      <w:tr w:rsidR="002046D5" w:rsidRPr="002046D5" w:rsidTr="00E55B74">
        <w:tblPrEx>
          <w:shd w:val="clear" w:color="auto" w:fill="FFFFFF"/>
        </w:tblPrEx>
        <w:trPr>
          <w:trHeight w:val="102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terenie powiatu na której będzie realizowana niniejsza operacja</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 6-</w:t>
            </w:r>
            <w:r w:rsidRPr="002046D5">
              <w:rPr>
                <w:rFonts w:eastAsia="Calibri" w:cstheme="minorHAnsi"/>
                <w:sz w:val="20"/>
                <w:szCs w:val="20"/>
              </w:rPr>
              <w:t>10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ind w:right="23"/>
              <w:jc w:val="center"/>
              <w:rPr>
                <w:rFonts w:eastAsia="Calibri" w:cstheme="minorHAnsi"/>
                <w:b/>
                <w:sz w:val="20"/>
                <w:szCs w:val="20"/>
              </w:rPr>
            </w:pPr>
          </w:p>
        </w:tc>
      </w:tr>
      <w:tr w:rsidR="002046D5" w:rsidRPr="002046D5" w:rsidTr="00E55B74">
        <w:tblPrEx>
          <w:shd w:val="clear" w:color="auto" w:fill="FFFFFF"/>
        </w:tblPrEx>
        <w:trPr>
          <w:trHeight w:val="570"/>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gminy miejsca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r w:rsidRPr="002046D5">
              <w:rPr>
                <w:rFonts w:cstheme="minorHAnsi"/>
                <w:sz w:val="20"/>
                <w:szCs w:val="20"/>
              </w:rPr>
              <w:t>– 1-</w:t>
            </w:r>
            <w:r w:rsidRPr="002046D5">
              <w:rPr>
                <w:rFonts w:eastAsia="Calibri" w:cstheme="minorHAnsi"/>
                <w:sz w:val="20"/>
                <w:szCs w:val="20"/>
              </w:rPr>
              <w:t>5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2046D5">
        <w:tblPrEx>
          <w:shd w:val="clear" w:color="auto" w:fill="FFFFFF"/>
        </w:tblPrEx>
        <w:trPr>
          <w:trHeight w:val="5153"/>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jest innowacyjna na skalę miejscowości miejsca realizacji operacji bądź nie wskazano innowacyjności operacji </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E55B74">
        <w:tblPrEx>
          <w:shd w:val="clear" w:color="auto" w:fill="FFFFFF"/>
        </w:tblPrEx>
        <w:trPr>
          <w:trHeight w:val="2169"/>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ind w:right="23"/>
              <w:rPr>
                <w:rFonts w:eastAsia="Calibri" w:cstheme="minorHAnsi"/>
                <w:b/>
                <w:sz w:val="20"/>
                <w:szCs w:val="20"/>
              </w:rPr>
            </w:pPr>
          </w:p>
        </w:tc>
        <w:tc>
          <w:tcPr>
            <w:tcW w:w="3692" w:type="dxa"/>
            <w:gridSpan w:val="2"/>
            <w:tcBorders>
              <w:top w:val="single" w:sz="4" w:space="0" w:color="auto"/>
              <w:left w:val="single" w:sz="4" w:space="0" w:color="auto"/>
              <w:right w:val="single" w:sz="4" w:space="0" w:color="auto"/>
            </w:tcBorders>
            <w:shd w:val="clear" w:color="auto" w:fill="FFFFFF"/>
          </w:tcPr>
          <w:p w:rsidR="002046D5" w:rsidRPr="005E70FA" w:rsidRDefault="002046D5" w:rsidP="00E55B74">
            <w:pPr>
              <w:spacing w:after="0" w:line="240" w:lineRule="auto"/>
              <w:rPr>
                <w:rFonts w:eastAsia="Calibri" w:cstheme="minorHAnsi"/>
                <w:sz w:val="20"/>
                <w:szCs w:val="20"/>
              </w:rPr>
            </w:pPr>
            <w:r>
              <w:rPr>
                <w:rFonts w:ascii="Calibri" w:eastAsia="Calibri" w:hAnsi="Calibri" w:cs="Calibri"/>
              </w:rPr>
              <w:t>Wskaźnik jakościowy – członek Rady musi uzasadnić swoją ocenę.</w:t>
            </w:r>
          </w:p>
        </w:tc>
        <w:tc>
          <w:tcPr>
            <w:tcW w:w="4253" w:type="dxa"/>
            <w:vMerge/>
            <w:tcBorders>
              <w:left w:val="single" w:sz="4" w:space="0" w:color="auto"/>
            </w:tcBorders>
            <w:shd w:val="clear" w:color="auto" w:fill="FFFFFF"/>
          </w:tcPr>
          <w:p w:rsidR="002046D5" w:rsidRPr="002046D5" w:rsidRDefault="002046D5" w:rsidP="002046D5">
            <w:pPr>
              <w:spacing w:after="0" w:line="240" w:lineRule="auto"/>
              <w:jc w:val="center"/>
              <w:rPr>
                <w:rFonts w:eastAsia="Calibri" w:cstheme="minorHAnsi"/>
                <w:sz w:val="20"/>
                <w:szCs w:val="20"/>
              </w:rPr>
            </w:pPr>
          </w:p>
        </w:tc>
      </w:tr>
      <w:tr w:rsidR="002046D5" w:rsidRPr="002046D5" w:rsidTr="00E55B74">
        <w:trPr>
          <w:trHeight w:val="576"/>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4.</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r w:rsidRPr="002046D5">
              <w:rPr>
                <w:rFonts w:eastAsia="Calibri" w:cstheme="minorHAnsi"/>
                <w:b/>
                <w:sz w:val="20"/>
                <w:szCs w:val="20"/>
              </w:rPr>
              <w:t xml:space="preserve">Grupy </w:t>
            </w:r>
            <w:proofErr w:type="spellStart"/>
            <w:r w:rsidRPr="002046D5">
              <w:rPr>
                <w:rFonts w:eastAsia="Calibri" w:cstheme="minorHAnsi"/>
                <w:b/>
                <w:sz w:val="20"/>
                <w:szCs w:val="20"/>
              </w:rPr>
              <w:t>defaworyzowane</w:t>
            </w:r>
            <w:proofErr w:type="spellEnd"/>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xml:space="preserve">Wnioskodawca zatrudni osoby z grupy </w:t>
            </w:r>
            <w:proofErr w:type="spellStart"/>
            <w:r w:rsidRPr="002046D5">
              <w:rPr>
                <w:rFonts w:eastAsia="Calibri" w:cstheme="minorHAnsi"/>
                <w:sz w:val="20"/>
                <w:szCs w:val="20"/>
              </w:rPr>
              <w:t>defaworyzowanej</w:t>
            </w:r>
            <w:proofErr w:type="spellEnd"/>
          </w:p>
        </w:tc>
        <w:tc>
          <w:tcPr>
            <w:tcW w:w="4253"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Preferuje się operacje oddziałujące na grupy </w:t>
            </w:r>
            <w:proofErr w:type="spellStart"/>
            <w:r w:rsidRPr="002046D5">
              <w:rPr>
                <w:rFonts w:eastAsia="Calibri" w:cstheme="minorHAnsi"/>
                <w:sz w:val="20"/>
                <w:szCs w:val="20"/>
              </w:rPr>
              <w:t>defaworyzowane</w:t>
            </w:r>
            <w:proofErr w:type="spellEnd"/>
            <w:r w:rsidRPr="002046D5">
              <w:rPr>
                <w:rFonts w:eastAsia="Calibri" w:cstheme="minorHAnsi"/>
                <w:sz w:val="20"/>
                <w:szCs w:val="20"/>
              </w:rPr>
              <w:t xml:space="preserve"> zidentyfikowane w LSR poprzez ich zatrudnienie. Wnioskodawca składa oświadczenie o zamiarze zatrudnieni osoby zaliczonej co najmniej do jednej ze wskazanych dwóch grup </w:t>
            </w:r>
            <w:proofErr w:type="spellStart"/>
            <w:r w:rsidRPr="002046D5">
              <w:rPr>
                <w:rFonts w:eastAsia="Calibri" w:cstheme="minorHAnsi"/>
                <w:sz w:val="20"/>
                <w:szCs w:val="20"/>
              </w:rPr>
              <w:t>defaworyzowanych</w:t>
            </w:r>
            <w:proofErr w:type="spellEnd"/>
            <w:r w:rsidRPr="002046D5">
              <w:rPr>
                <w:rFonts w:eastAsia="Calibri" w:cstheme="minorHAnsi"/>
                <w:sz w:val="20"/>
                <w:szCs w:val="20"/>
              </w:rPr>
              <w:t xml:space="preserve"> na podstawie umowy o pracę na pełny etat.</w:t>
            </w:r>
          </w:p>
          <w:p w:rsidR="002046D5" w:rsidRPr="002046D5" w:rsidRDefault="002046D5" w:rsidP="002046D5">
            <w:pPr>
              <w:spacing w:after="0" w:line="240" w:lineRule="auto"/>
              <w:rPr>
                <w:rFonts w:eastAsia="Calibri" w:cstheme="minorHAnsi"/>
                <w:sz w:val="20"/>
                <w:szCs w:val="20"/>
              </w:rPr>
            </w:pPr>
            <w:r w:rsidRPr="002046D5">
              <w:rPr>
                <w:rFonts w:eastAsia="Calibri" w:cstheme="minorHAnsi"/>
                <w:i/>
                <w:sz w:val="20"/>
                <w:szCs w:val="20"/>
              </w:rPr>
              <w:t>Maksymalna liczba punktów 3 pkt. Punkty w ramach kryterium nie sumują się</w:t>
            </w: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84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2"/>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713"/>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5.</w:t>
            </w:r>
          </w:p>
        </w:tc>
        <w:tc>
          <w:tcPr>
            <w:tcW w:w="2169" w:type="dxa"/>
            <w:vMerge w:val="restart"/>
            <w:tcBorders>
              <w:top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r w:rsidRPr="002046D5">
              <w:rPr>
                <w:rFonts w:eastAsia="Calibri" w:cstheme="minorHAnsi"/>
                <w:b/>
                <w:sz w:val="20"/>
                <w:szCs w:val="20"/>
              </w:rPr>
              <w:t>Ochrona środowiska lub przeciwdziałanie zmian klimatu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Operacja przewiduje zastosowanie rozwiązań sprzyjających ochronie środowiska lub przeciwdziałanie zmian klimatu:</w:t>
            </w:r>
          </w:p>
        </w:tc>
        <w:tc>
          <w:tcPr>
            <w:tcW w:w="4253" w:type="dxa"/>
            <w:vMerge w:val="restart"/>
            <w:tcBorders>
              <w:top w:val="single" w:sz="4" w:space="0" w:color="auto"/>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Jeżeli operacja przewiduje rozwiązania, które sprzyjają ochronie środowiska lub przeciwdziałaniu zmianom klimatu </w:t>
            </w:r>
            <w:proofErr w:type="spellStart"/>
            <w:r w:rsidRPr="002046D5">
              <w:rPr>
                <w:rFonts w:eastAsia="Calibri" w:cstheme="minorHAnsi"/>
                <w:sz w:val="20"/>
                <w:szCs w:val="20"/>
              </w:rPr>
              <w:t>np</w:t>
            </w:r>
            <w:proofErr w:type="spellEnd"/>
            <w:r w:rsidRPr="002046D5">
              <w:rPr>
                <w:rFonts w:eastAsia="Calibri" w:cstheme="minorHAnsi"/>
                <w:sz w:val="20"/>
                <w:szCs w:val="20"/>
              </w:rPr>
              <w:t xml:space="preserve"> .poprzez:</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w budownictwie materiałów termoizolacyjnych</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zakup energooszczędnych maszyn urządzeń, narzędzi sprzętów</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nowoczesnych technologii odzyskiwania ciepła</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ekologicznych rozwiązań gospodarki odpadami</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zastosowanie ekologicznych materiałów</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wykorzystanie usług nie oddziałujących negatywnie na środowisko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promowanie walorów środowiska naturalnego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podnoszenie świadomości ekologicznej</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promowanie postaw </w:t>
            </w:r>
            <w:proofErr w:type="spellStart"/>
            <w:r w:rsidRPr="002046D5">
              <w:rPr>
                <w:rFonts w:eastAsia="Calibri" w:cstheme="minorHAnsi"/>
                <w:sz w:val="20"/>
                <w:szCs w:val="20"/>
              </w:rPr>
              <w:t>prośrodowiskowych</w:t>
            </w:r>
            <w:proofErr w:type="spellEnd"/>
            <w:r w:rsidRPr="002046D5">
              <w:rPr>
                <w:rFonts w:eastAsia="Calibri" w:cstheme="minorHAnsi"/>
                <w:sz w:val="20"/>
                <w:szCs w:val="20"/>
              </w:rPr>
              <w:t xml:space="preserve"> i </w:t>
            </w:r>
            <w:proofErr w:type="spellStart"/>
            <w:r w:rsidRPr="002046D5">
              <w:rPr>
                <w:rFonts w:eastAsia="Calibri" w:cstheme="minorHAnsi"/>
                <w:sz w:val="20"/>
                <w:szCs w:val="20"/>
              </w:rPr>
              <w:t>proklimatycznych</w:t>
            </w:r>
            <w:proofErr w:type="spellEnd"/>
            <w:r w:rsidRPr="002046D5">
              <w:rPr>
                <w:rFonts w:eastAsia="Calibri" w:cstheme="minorHAnsi"/>
                <w:sz w:val="20"/>
                <w:szCs w:val="20"/>
              </w:rPr>
              <w:t xml:space="preserve"> przeciwdziałanie pogorszeniu stanu środowiska naturalnego i zmianom klimatycznym</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inwestycje na obszarach Natura 2000 związane z ekoturystyką tworzenie zielonych miejsc pracy.</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Wnioskodawca powinien opisać zakres planowanych rozwiązań w ramach operacji objętej wnioskiem o dofinansowanie. Operacje mające neutralny lub negatywny wpływ na ochronę środowiska lub przeciwdziałanie zmianom klimatu nie będą preferowane. </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2046D5" w:rsidRPr="002046D5" w:rsidTr="00E55B74">
        <w:trPr>
          <w:trHeight w:val="340"/>
          <w:jc w:val="center"/>
        </w:trPr>
        <w:tc>
          <w:tcPr>
            <w:tcW w:w="668" w:type="dxa"/>
            <w:vMerge/>
            <w:tcBorders>
              <w:lef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TAK</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2"/>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48"/>
          <w:jc w:val="center"/>
        </w:trPr>
        <w:tc>
          <w:tcPr>
            <w:tcW w:w="668" w:type="dxa"/>
            <w:vMerge/>
            <w:tcBorders>
              <w:left w:val="single" w:sz="4" w:space="0" w:color="auto"/>
              <w:bottom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bottom w:val="single" w:sz="4" w:space="0" w:color="auto"/>
              <w:right w:val="single" w:sz="4" w:space="0" w:color="auto"/>
            </w:tcBorders>
          </w:tcPr>
          <w:p w:rsidR="002046D5" w:rsidRPr="002046D5" w:rsidRDefault="002046D5" w:rsidP="002046D5">
            <w:pPr>
              <w:tabs>
                <w:tab w:val="left" w:pos="10080"/>
                <w:tab w:val="left" w:pos="10260"/>
              </w:tabs>
              <w:spacing w:after="0" w:line="240" w:lineRule="auto"/>
              <w:ind w:right="23"/>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tabs>
                <w:tab w:val="left" w:pos="10080"/>
                <w:tab w:val="left" w:pos="10260"/>
              </w:tabs>
              <w:spacing w:after="0" w:line="240" w:lineRule="auto"/>
              <w:ind w:right="23"/>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blPrEx>
          <w:shd w:val="clear" w:color="auto" w:fill="FFFFFF"/>
        </w:tblPrEx>
        <w:trPr>
          <w:trHeight w:val="1265"/>
          <w:jc w:val="center"/>
        </w:trPr>
        <w:tc>
          <w:tcPr>
            <w:tcW w:w="668"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6.</w:t>
            </w:r>
          </w:p>
        </w:tc>
        <w:tc>
          <w:tcPr>
            <w:tcW w:w="2169"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Operacja ukierunkowana na Odnawialne Źródła Energii</w:t>
            </w:r>
          </w:p>
        </w:tc>
        <w:tc>
          <w:tcPr>
            <w:tcW w:w="2699" w:type="dxa"/>
            <w:tcBorders>
              <w:top w:val="single" w:sz="4" w:space="0" w:color="auto"/>
              <w:left w:val="single" w:sz="4" w:space="0" w:color="auto"/>
              <w:bottom w:val="nil"/>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przewiduje zastosowanie rozwiązań polegających na wykorzystaniu lub przetwarzaniu energii odnawialnej związanej bezpośrednio z wnioskowana operacją. </w:t>
            </w:r>
          </w:p>
        </w:tc>
        <w:tc>
          <w:tcPr>
            <w:tcW w:w="993" w:type="dxa"/>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5 pkt.</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Odnawialne źródła energii (OZE) definiowane są jako źródła energii, których wykorzystywanie nie wiąże się z długotrwałym ich deficytem, ponieważ ich zasób odnawia się w krótkim czasie. Takimi źródłami są między innymi wiatr, promieniowanie słoneczne, opady, pływy morskie, fale morskie i geotermia. Jeżeli operacja przewiduje rozwiązania, które wykorzystują OZE.  </w:t>
            </w:r>
            <w:r w:rsidRPr="002046D5">
              <w:rPr>
                <w:rFonts w:eastAsia="Calibri" w:cstheme="minorHAnsi"/>
                <w:sz w:val="20"/>
                <w:szCs w:val="20"/>
              </w:rPr>
              <w:lastRenderedPageBreak/>
              <w:t>Wnioskodawca powinien opisać zakres uwzględnienia w ramach operacji objętej dofinansowaniem w zakresie ukierunkowania na OZE. Wnioskodawca powinien wskazać w szczególności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5  pkt. Punkty w ramach kryterium nie sumują się.</w:t>
            </w:r>
          </w:p>
        </w:tc>
      </w:tr>
      <w:tr w:rsidR="002046D5" w:rsidRPr="002046D5" w:rsidTr="00E55B74">
        <w:tblPrEx>
          <w:shd w:val="clear" w:color="auto" w:fill="FFFFFF"/>
        </w:tblPrEx>
        <w:trPr>
          <w:trHeight w:val="1268"/>
          <w:jc w:val="center"/>
        </w:trPr>
        <w:tc>
          <w:tcPr>
            <w:tcW w:w="668"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zastosowanie rozwiązań polegających na wykorzystaniu lub przetwarzaniu energii odnawialnej </w:t>
            </w:r>
          </w:p>
        </w:tc>
        <w:tc>
          <w:tcPr>
            <w:tcW w:w="993" w:type="dxa"/>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FFFFFF"/>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1695"/>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7.</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Promocja LGD i LSR</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EA1B21">
            <w:pPr>
              <w:spacing w:after="0" w:line="240" w:lineRule="auto"/>
              <w:rPr>
                <w:rFonts w:eastAsia="Calibri" w:cstheme="minorHAnsi"/>
                <w:sz w:val="20"/>
                <w:szCs w:val="20"/>
              </w:rPr>
            </w:pPr>
            <w:r w:rsidRPr="002046D5">
              <w:rPr>
                <w:rFonts w:eastAsia="Calibri" w:cstheme="minorHAnsi"/>
                <w:sz w:val="20"/>
                <w:szCs w:val="20"/>
              </w:rPr>
              <w:t xml:space="preserve"> – operacja promuje LGD lub LSR z wykorzystaniem logo  Stowarzysze</w:t>
            </w:r>
            <w:r w:rsidR="00EA1B21">
              <w:rPr>
                <w:rFonts w:eastAsia="Calibri" w:cstheme="minorHAnsi"/>
                <w:sz w:val="20"/>
                <w:szCs w:val="20"/>
              </w:rPr>
              <w:t>nia „Lider Pojezierza”, UE</w:t>
            </w:r>
            <w:r w:rsidR="00A62378">
              <w:rPr>
                <w:rFonts w:eastAsia="Calibri" w:cstheme="minorHAnsi"/>
                <w:sz w:val="20"/>
                <w:szCs w:val="20"/>
              </w:rPr>
              <w:t>, PO Rybactwo i Morze</w:t>
            </w:r>
            <w:r w:rsidRPr="002046D5">
              <w:rPr>
                <w:rFonts w:eastAsia="Calibri" w:cstheme="minorHAnsi"/>
                <w:sz w:val="20"/>
                <w:szCs w:val="20"/>
              </w:rPr>
              <w:t xml:space="preserve"> w  formie innej niż jest to wymagane zg</w:t>
            </w:r>
            <w:r w:rsidR="00EA1B21">
              <w:rPr>
                <w:rFonts w:eastAsia="Calibri" w:cstheme="minorHAnsi"/>
                <w:sz w:val="20"/>
                <w:szCs w:val="20"/>
              </w:rPr>
              <w:t>odnie z Księgą Wizualizacji PO Rybactwo i Morze</w:t>
            </w:r>
            <w:r w:rsidRPr="002046D5">
              <w:rPr>
                <w:rFonts w:eastAsia="Calibri" w:cstheme="minorHAnsi"/>
                <w:sz w:val="20"/>
                <w:szCs w:val="20"/>
              </w:rPr>
              <w:t xml:space="preserve"> na lata 2014-2020 </w:t>
            </w:r>
          </w:p>
        </w:tc>
        <w:tc>
          <w:tcPr>
            <w:tcW w:w="993" w:type="dxa"/>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64C59">
            <w:pPr>
              <w:spacing w:after="0" w:line="240" w:lineRule="auto"/>
              <w:rPr>
                <w:rFonts w:eastAsia="Calibri" w:cstheme="minorHAnsi"/>
                <w:sz w:val="20"/>
                <w:szCs w:val="20"/>
              </w:rPr>
            </w:pPr>
            <w:r w:rsidRPr="002046D5">
              <w:rPr>
                <w:rFonts w:eastAsia="Calibri" w:cstheme="minorHAnsi"/>
                <w:sz w:val="20"/>
                <w:szCs w:val="20"/>
              </w:rPr>
              <w:t>Preferowane są operacje promujące LGD lub LSR  z w</w:t>
            </w:r>
            <w:r w:rsidR="00EA1B21">
              <w:rPr>
                <w:rFonts w:eastAsia="Calibri" w:cstheme="minorHAnsi"/>
                <w:sz w:val="20"/>
                <w:szCs w:val="20"/>
              </w:rPr>
              <w:t>ykorzystaniem logo LGD, UE</w:t>
            </w:r>
            <w:r w:rsidR="00A62378">
              <w:rPr>
                <w:rFonts w:eastAsia="Calibri" w:cstheme="minorHAnsi"/>
                <w:sz w:val="20"/>
                <w:szCs w:val="20"/>
              </w:rPr>
              <w:t>, PO Rybactwo i Morze</w:t>
            </w:r>
            <w:r w:rsidRPr="002046D5">
              <w:rPr>
                <w:rFonts w:eastAsia="Calibri" w:cstheme="minorHAnsi"/>
                <w:sz w:val="20"/>
                <w:szCs w:val="20"/>
              </w:rPr>
              <w:t xml:space="preserve"> w zakresie szerszym niż to zostało przewidz</w:t>
            </w:r>
            <w:r w:rsidR="00EA1B21">
              <w:rPr>
                <w:rFonts w:eastAsia="Calibri" w:cstheme="minorHAnsi"/>
                <w:sz w:val="20"/>
                <w:szCs w:val="20"/>
              </w:rPr>
              <w:t>iane w Księdze Wizualizacji PO Rybactwo i Morze</w:t>
            </w:r>
            <w:r w:rsidRPr="002046D5">
              <w:rPr>
                <w:rFonts w:eastAsia="Calibri" w:cstheme="minorHAnsi"/>
                <w:sz w:val="20"/>
                <w:szCs w:val="20"/>
              </w:rPr>
              <w:t xml:space="preserve"> na lata 2014-2020</w:t>
            </w:r>
            <w:r w:rsidR="00A62378">
              <w:rPr>
                <w:rFonts w:eastAsia="Calibri" w:cstheme="minorHAnsi"/>
                <w:sz w:val="20"/>
                <w:szCs w:val="20"/>
              </w:rPr>
              <w:t xml:space="preserve"> </w:t>
            </w:r>
            <w:r w:rsidRPr="002046D5">
              <w:rPr>
                <w:rFonts w:eastAsia="Calibri" w:cstheme="minorHAnsi"/>
                <w:sz w:val="20"/>
                <w:szCs w:val="20"/>
              </w:rPr>
              <w:t xml:space="preserve">dla operacji o określonej wartości dotacji. </w:t>
            </w:r>
            <w:r w:rsidR="00A50A06" w:rsidRPr="00264C59">
              <w:rPr>
                <w:rFonts w:eastAsia="Calibri" w:cstheme="minorHAnsi"/>
                <w:sz w:val="20"/>
                <w:szCs w:val="20"/>
              </w:rPr>
              <w:t>Wnioskodawca składa oświadczenie o zastosowanych formach promocji.</w:t>
            </w:r>
            <w:r w:rsidR="00A50A06">
              <w:rPr>
                <w:rFonts w:eastAsia="Calibri" w:cstheme="minorHAnsi"/>
                <w:sz w:val="20"/>
                <w:szCs w:val="20"/>
              </w:rPr>
              <w:t xml:space="preserve"> </w:t>
            </w:r>
            <w:r w:rsidRPr="00264C59">
              <w:rPr>
                <w:rFonts w:eastAsia="Calibri" w:cstheme="minorHAnsi"/>
                <w:i/>
                <w:sz w:val="20"/>
                <w:szCs w:val="20"/>
              </w:rPr>
              <w:t>Maksymalna liczba punktów 10 pkt. Punkty w ramach kryterium nie sumują się.</w:t>
            </w:r>
          </w:p>
        </w:tc>
      </w:tr>
      <w:tr w:rsidR="002046D5" w:rsidRPr="002046D5" w:rsidTr="00E55B74">
        <w:trPr>
          <w:trHeight w:val="1711"/>
          <w:jc w:val="center"/>
        </w:trPr>
        <w:tc>
          <w:tcPr>
            <w:tcW w:w="668" w:type="dxa"/>
            <w:vMerge/>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000000"/>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operacja promuje LGD lub LSR z wykorzystaniem logo Stowarzyszenia „Lider </w:t>
            </w:r>
            <w:r w:rsidR="00EA1B21">
              <w:rPr>
                <w:rFonts w:eastAsia="Calibri" w:cstheme="minorHAnsi"/>
                <w:sz w:val="20"/>
                <w:szCs w:val="20"/>
              </w:rPr>
              <w:t>Pojezierza”, U</w:t>
            </w:r>
            <w:r w:rsidR="00A62378">
              <w:rPr>
                <w:rFonts w:eastAsia="Calibri" w:cstheme="minorHAnsi"/>
                <w:sz w:val="20"/>
                <w:szCs w:val="20"/>
              </w:rPr>
              <w:t>, PO Rybactwo i Morze</w:t>
            </w:r>
            <w:r w:rsidRPr="002046D5">
              <w:rPr>
                <w:rFonts w:eastAsia="Calibri" w:cstheme="minorHAnsi"/>
                <w:sz w:val="20"/>
                <w:szCs w:val="20"/>
              </w:rPr>
              <w:t xml:space="preserve"> jedynie  w </w:t>
            </w:r>
            <w:r w:rsidR="00EA1B21">
              <w:rPr>
                <w:rFonts w:eastAsia="Calibri" w:cstheme="minorHAnsi"/>
                <w:sz w:val="20"/>
                <w:szCs w:val="20"/>
              </w:rPr>
              <w:t xml:space="preserve"> formie wynikającej z </w:t>
            </w:r>
            <w:r w:rsidR="00A62378">
              <w:rPr>
                <w:rFonts w:eastAsia="Calibri" w:cstheme="minorHAnsi"/>
                <w:sz w:val="20"/>
                <w:szCs w:val="20"/>
              </w:rPr>
              <w:t>Księgą Wizualizacji PO Rybactwo i Morze</w:t>
            </w:r>
            <w:r w:rsidRPr="002046D5">
              <w:rPr>
                <w:rFonts w:eastAsia="Calibri" w:cstheme="minorHAnsi"/>
                <w:sz w:val="20"/>
                <w:szCs w:val="20"/>
              </w:rPr>
              <w:t>.</w:t>
            </w:r>
          </w:p>
        </w:tc>
        <w:tc>
          <w:tcPr>
            <w:tcW w:w="993" w:type="dxa"/>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000000"/>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794"/>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8.</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Wiedza o Programie</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uczestniczył w szkoleniach organizowanych przez LGD i pozytywnie zaliczył test  po zakończeniu szkolenia:</w:t>
            </w:r>
          </w:p>
        </w:tc>
        <w:tc>
          <w:tcPr>
            <w:tcW w:w="4253" w:type="dxa"/>
            <w:vMerge w:val="restart"/>
            <w:tcBorders>
              <w:top w:val="single" w:sz="4" w:space="0" w:color="auto"/>
              <w:left w:val="single" w:sz="4" w:space="0" w:color="auto"/>
              <w:right w:val="single" w:sz="4" w:space="0" w:color="auto"/>
            </w:tcBorders>
          </w:tcPr>
          <w:p w:rsidR="002046D5" w:rsidRPr="002046D5" w:rsidRDefault="00264C59" w:rsidP="002046D5">
            <w:pPr>
              <w:spacing w:after="0" w:line="240" w:lineRule="auto"/>
              <w:rPr>
                <w:rFonts w:eastAsia="Calibri" w:cstheme="minorHAnsi"/>
                <w:sz w:val="20"/>
                <w:szCs w:val="20"/>
              </w:rPr>
            </w:pPr>
            <w:r>
              <w:rPr>
                <w:rFonts w:eastAsia="Calibri" w:cstheme="minorHAnsi"/>
                <w:sz w:val="20"/>
                <w:szCs w:val="20"/>
              </w:rPr>
              <w:t>W</w:t>
            </w:r>
            <w:r w:rsidR="002046D5" w:rsidRPr="002046D5">
              <w:rPr>
                <w:rFonts w:eastAsia="Calibri" w:cstheme="minorHAnsi"/>
                <w:sz w:val="20"/>
                <w:szCs w:val="20"/>
              </w:rPr>
              <w:t>nioskodawca brał udział w pracach lub szkoleniach (szkoleniu) organizowanych (organizowanym) przez LGD i oprócz uczestnictwa uzyskał pozytywną ocenę z przeprowadzonego testu po zakończeniu szkoleń (szkolenia).</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Maksymalna liczba punktów 10 pkt. Punkty w ramach kryterium nie sumują się.</w:t>
            </w:r>
          </w:p>
        </w:tc>
      </w:tr>
      <w:tr w:rsidR="002046D5" w:rsidRPr="002046D5" w:rsidTr="00E55B74">
        <w:trPr>
          <w:trHeight w:val="408"/>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TAK </w:t>
            </w:r>
          </w:p>
          <w:p w:rsidR="002046D5" w:rsidRPr="002046D5" w:rsidRDefault="002046D5" w:rsidP="002046D5">
            <w:pPr>
              <w:spacing w:after="0" w:line="240" w:lineRule="auto"/>
              <w:rPr>
                <w:rFonts w:eastAsia="Calibri" w:cstheme="minorHAns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10 pkt.</w:t>
            </w:r>
          </w:p>
          <w:p w:rsidR="002046D5" w:rsidRPr="002046D5" w:rsidRDefault="002046D5" w:rsidP="002046D5">
            <w:pPr>
              <w:spacing w:after="0" w:line="240" w:lineRule="auto"/>
              <w:rPr>
                <w:rFonts w:eastAsia="Calibri" w:cstheme="minorHAnsi"/>
                <w:sz w:val="20"/>
                <w:szCs w:val="20"/>
              </w:rPr>
            </w:pP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07"/>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40"/>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9.</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Wysokość wkładu własnego</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line="240" w:lineRule="auto"/>
              <w:rPr>
                <w:rFonts w:eastAsia="Calibri" w:cstheme="minorHAnsi"/>
                <w:sz w:val="20"/>
                <w:szCs w:val="20"/>
              </w:rPr>
            </w:pPr>
            <w:r w:rsidRPr="002046D5">
              <w:rPr>
                <w:rFonts w:eastAsia="Calibri" w:cstheme="minorHAnsi"/>
                <w:sz w:val="20"/>
                <w:szCs w:val="20"/>
              </w:rPr>
              <w:t>Wkład własny wnioskodawcy wynosi:</w:t>
            </w:r>
          </w:p>
        </w:tc>
        <w:tc>
          <w:tcPr>
            <w:tcW w:w="4253" w:type="dxa"/>
            <w:vMerge w:val="restart"/>
            <w:tcBorders>
              <w:top w:val="single" w:sz="4" w:space="0" w:color="auto"/>
              <w:left w:val="single" w:sz="4" w:space="0" w:color="auto"/>
              <w:right w:val="single" w:sz="4" w:space="0" w:color="auto"/>
            </w:tcBorders>
          </w:tcPr>
          <w:p w:rsidR="00264C59" w:rsidRDefault="00EB1539" w:rsidP="00264C59">
            <w:pPr>
              <w:spacing w:line="240" w:lineRule="auto"/>
              <w:rPr>
                <w:rFonts w:eastAsia="Calibri" w:cstheme="minorHAnsi"/>
                <w:sz w:val="20"/>
                <w:szCs w:val="20"/>
              </w:rPr>
            </w:pPr>
            <w:r>
              <w:rPr>
                <w:rFonts w:eastAsia="Calibri" w:cstheme="minorHAnsi"/>
                <w:sz w:val="20"/>
                <w:szCs w:val="20"/>
              </w:rPr>
              <w:t>Wysokość dofinasowania do</w:t>
            </w:r>
            <w:r w:rsidR="002046D5" w:rsidRPr="002046D5">
              <w:rPr>
                <w:rFonts w:eastAsia="Calibri" w:cstheme="minorHAnsi"/>
                <w:sz w:val="20"/>
                <w:szCs w:val="20"/>
              </w:rPr>
              <w:t xml:space="preserve"> 50%. Każda kwota wkładu własnego wyższa od 50% zwiększa zaangażowanie własnych środków w realizacje operacji. Preferuje się operacje o wyższym wkładzie własnym. </w:t>
            </w:r>
            <w:r w:rsidR="00264C59">
              <w:rPr>
                <w:rFonts w:eastAsia="Calibri" w:cstheme="minorHAnsi"/>
                <w:sz w:val="20"/>
                <w:szCs w:val="20"/>
              </w:rPr>
              <w:t>Wkład własny wyliczany będzie na podstawie stosunku różnicy kosztów kwalifikowalnych i wnioskowanej kwoty pomocy.</w:t>
            </w:r>
          </w:p>
          <w:p w:rsidR="002046D5" w:rsidRPr="00264C59" w:rsidRDefault="002046D5" w:rsidP="00264C59">
            <w:pPr>
              <w:spacing w:line="240" w:lineRule="auto"/>
              <w:rPr>
                <w:rFonts w:eastAsia="Calibri" w:cstheme="minorHAnsi"/>
                <w:i/>
                <w:sz w:val="20"/>
                <w:szCs w:val="20"/>
              </w:rPr>
            </w:pPr>
            <w:r w:rsidRPr="00264C59">
              <w:rPr>
                <w:rFonts w:eastAsia="Calibri" w:cstheme="minorHAnsi"/>
                <w:i/>
                <w:sz w:val="20"/>
                <w:szCs w:val="20"/>
              </w:rPr>
              <w:t>Maksymalna liczba punktów 10 pkt. Punkty w ramach kryterium nie sumują się.</w:t>
            </w: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powyżej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tc>
        <w:tc>
          <w:tcPr>
            <w:tcW w:w="4253" w:type="dxa"/>
            <w:vMerge/>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40"/>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51 % do 60 %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5 pkt.</w:t>
            </w:r>
          </w:p>
        </w:tc>
        <w:tc>
          <w:tcPr>
            <w:tcW w:w="4253" w:type="dxa"/>
            <w:vMerge/>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340"/>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do 51%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b/>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r>
      <w:tr w:rsidR="002046D5" w:rsidRPr="002046D5" w:rsidTr="00E55B74">
        <w:trPr>
          <w:trHeight w:val="892"/>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10.</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Rozwijanie działalności gospodarczej w zakresie turystyki w tym tworzenia miejsc noclegowych</w:t>
            </w: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Przedmiotem rozwijania działalności gospodarczej są usługi w zakresie turystyki.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i/>
                <w:sz w:val="20"/>
                <w:szCs w:val="20"/>
              </w:rPr>
            </w:pPr>
            <w:r w:rsidRPr="002046D5">
              <w:rPr>
                <w:rFonts w:cstheme="minorHAnsi"/>
                <w:sz w:val="20"/>
                <w:szCs w:val="20"/>
              </w:rPr>
              <w:t xml:space="preserve">– </w:t>
            </w:r>
            <w:r w:rsidRPr="002046D5">
              <w:rPr>
                <w:rFonts w:eastAsia="Calibri" w:cstheme="minorHAnsi"/>
                <w:sz w:val="20"/>
                <w:szCs w:val="20"/>
              </w:rPr>
              <w:t>7 pkt</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za realizację otrzyma operacja, w ramach której prowadzona działalność polegać lub będzie polegać na realizacji usług turystycznych i/lub w ramach której zwiększy się liczba miejsc noclegowych dostępnych na obszarze objętym LSR.</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Weryfikacja kryterium nastąpi w oparciu o </w:t>
            </w:r>
            <w:r w:rsidRPr="002046D5">
              <w:rPr>
                <w:rFonts w:eastAsia="Calibri" w:cstheme="minorHAnsi"/>
                <w:sz w:val="20"/>
                <w:szCs w:val="20"/>
              </w:rPr>
              <w:lastRenderedPageBreak/>
              <w:t xml:space="preserve">informacje zawarte we Wniosku o Przyznanie Pomocy - Uzasadnienie zgodności z celami LSR i kryteriami wyboru operacji przez LGD), oraz będzie miało odzwierciedlenie w Biznesplanie w usługach lub produktach lub towarach oferowanych przez firmę w wyniku realizacji operacji (BIZNESPLAN).  </w:t>
            </w:r>
          </w:p>
          <w:p w:rsidR="002046D5" w:rsidRPr="002046D5" w:rsidRDefault="002046D5" w:rsidP="002046D5">
            <w:pPr>
              <w:spacing w:after="0" w:line="240" w:lineRule="auto"/>
              <w:rPr>
                <w:rFonts w:eastAsia="Calibri" w:cstheme="minorHAnsi"/>
                <w:i/>
                <w:sz w:val="20"/>
                <w:szCs w:val="20"/>
              </w:rPr>
            </w:pPr>
            <w:r w:rsidRPr="002046D5">
              <w:rPr>
                <w:rFonts w:eastAsia="Calibri" w:cstheme="minorHAnsi"/>
                <w:i/>
                <w:sz w:val="20"/>
                <w:szCs w:val="20"/>
              </w:rPr>
              <w:t>Maksymalna liczba punktów 10  pkt. Punkty w ramach kryterium sumują się.</w:t>
            </w:r>
          </w:p>
        </w:tc>
      </w:tr>
      <w:tr w:rsidR="002046D5" w:rsidRPr="002046D5" w:rsidTr="00E55B74">
        <w:trPr>
          <w:trHeight w:val="887"/>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przewiduje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top w:val="single" w:sz="4" w:space="0" w:color="auto"/>
              <w:left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1286"/>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nil"/>
              <w:left w:val="single" w:sz="4" w:space="0" w:color="auto"/>
              <w:bottom w:val="single" w:sz="4" w:space="0" w:color="auto"/>
              <w:right w:val="nil"/>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w:t>
            </w:r>
            <w:r w:rsidRPr="002046D5">
              <w:rPr>
                <w:rFonts w:eastAsia="Calibri" w:cstheme="minorHAnsi"/>
                <w:sz w:val="20"/>
                <w:szCs w:val="20"/>
              </w:rPr>
              <w:t xml:space="preserve"> Operacja nie przewiduje podejmowania działalności gospodarczej której przedmiotem są usługi turystyczne ani nie zakłada utworzenie miejsc noclegowych</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624"/>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lastRenderedPageBreak/>
              <w:t>11.</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rPr>
                <w:rFonts w:eastAsia="Calibri" w:cstheme="minorHAnsi"/>
                <w:b/>
                <w:sz w:val="20"/>
                <w:szCs w:val="20"/>
              </w:rPr>
            </w:pPr>
            <w:r w:rsidRPr="002046D5">
              <w:rPr>
                <w:rFonts w:eastAsia="Calibri" w:cstheme="minorHAnsi"/>
                <w:b/>
                <w:sz w:val="20"/>
                <w:szCs w:val="20"/>
              </w:rPr>
              <w:t>Konsultacje w Biurze LGD przed złożeniem wniosku</w:t>
            </w: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i/>
                <w:sz w:val="20"/>
                <w:szCs w:val="20"/>
              </w:rPr>
            </w:pPr>
            <w:r w:rsidRPr="002046D5">
              <w:rPr>
                <w:rFonts w:eastAsia="Calibri" w:cstheme="minorHAnsi"/>
                <w:sz w:val="20"/>
                <w:szCs w:val="20"/>
              </w:rPr>
              <w:t>Wnioskodawca korzystał z konsultacji w biurze LGD:</w:t>
            </w:r>
          </w:p>
        </w:tc>
        <w:tc>
          <w:tcPr>
            <w:tcW w:w="4253" w:type="dxa"/>
            <w:vMerge w:val="restart"/>
            <w:tcBorders>
              <w:top w:val="single" w:sz="4" w:space="0" w:color="auto"/>
              <w:left w:val="single" w:sz="4" w:space="0" w:color="auto"/>
              <w:right w:val="single" w:sz="4" w:space="0" w:color="auto"/>
            </w:tcBorders>
          </w:tcPr>
          <w:p w:rsidR="002046D5" w:rsidRPr="002046D5" w:rsidRDefault="00091BE9" w:rsidP="00264C59">
            <w:pPr>
              <w:spacing w:after="0" w:line="240" w:lineRule="auto"/>
              <w:rPr>
                <w:rFonts w:eastAsia="Calibri" w:cstheme="minorHAnsi"/>
                <w:i/>
                <w:sz w:val="20"/>
                <w:szCs w:val="20"/>
              </w:rPr>
            </w:pPr>
            <w:r w:rsidRPr="00264C59">
              <w:rPr>
                <w:rFonts w:eastAsia="Calibri" w:cstheme="minorHAnsi"/>
                <w:sz w:val="20"/>
                <w:szCs w:val="20"/>
              </w:rPr>
              <w:t xml:space="preserve">Udzielono konsultacji w biurze LGD – karta doradztwa. </w:t>
            </w:r>
            <w:r w:rsidR="002046D5" w:rsidRPr="002046D5">
              <w:rPr>
                <w:rFonts w:eastAsia="Calibri" w:cstheme="minorHAnsi"/>
                <w:i/>
                <w:sz w:val="20"/>
                <w:szCs w:val="20"/>
              </w:rPr>
              <w:t>Maksymalna liczba punktów 3 pkt. Punkty w ramach kryterium nie sumują się.</w:t>
            </w:r>
          </w:p>
        </w:tc>
      </w:tr>
      <w:tr w:rsidR="002046D5" w:rsidRPr="002046D5" w:rsidTr="00E55B74">
        <w:trPr>
          <w:trHeight w:val="374"/>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 TAK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7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NIE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666"/>
          <w:jc w:val="center"/>
        </w:trPr>
        <w:tc>
          <w:tcPr>
            <w:tcW w:w="668" w:type="dxa"/>
            <w:vMerge w:val="restart"/>
            <w:tcBorders>
              <w:top w:val="single" w:sz="4" w:space="0" w:color="auto"/>
              <w:left w:val="single" w:sz="4" w:space="0" w:color="auto"/>
              <w:right w:val="single" w:sz="4" w:space="0" w:color="auto"/>
            </w:tcBorders>
            <w:shd w:val="clear" w:color="auto" w:fill="auto"/>
          </w:tcPr>
          <w:p w:rsidR="002046D5" w:rsidRPr="00980D0C" w:rsidRDefault="002046D5" w:rsidP="002046D5">
            <w:pPr>
              <w:spacing w:after="0" w:line="240" w:lineRule="auto"/>
              <w:jc w:val="center"/>
              <w:rPr>
                <w:rFonts w:eastAsia="Calibri" w:cstheme="minorHAnsi"/>
                <w:b/>
                <w:sz w:val="20"/>
                <w:szCs w:val="20"/>
              </w:rPr>
            </w:pPr>
            <w:r w:rsidRPr="00980D0C">
              <w:rPr>
                <w:rFonts w:eastAsia="Calibri" w:cstheme="minorHAnsi"/>
                <w:b/>
                <w:sz w:val="20"/>
                <w:szCs w:val="20"/>
              </w:rPr>
              <w:t>12.</w:t>
            </w:r>
          </w:p>
        </w:tc>
        <w:tc>
          <w:tcPr>
            <w:tcW w:w="2169" w:type="dxa"/>
            <w:vMerge w:val="restart"/>
            <w:tcBorders>
              <w:top w:val="single" w:sz="4" w:space="0" w:color="auto"/>
              <w:left w:val="single" w:sz="4" w:space="0" w:color="auto"/>
              <w:right w:val="single" w:sz="4" w:space="0" w:color="auto"/>
            </w:tcBorders>
          </w:tcPr>
          <w:p w:rsidR="002046D5" w:rsidRPr="00980D0C" w:rsidRDefault="002046D5" w:rsidP="002046D5">
            <w:pPr>
              <w:spacing w:after="0" w:line="240" w:lineRule="auto"/>
              <w:rPr>
                <w:rFonts w:eastAsia="Calibri" w:cstheme="minorHAnsi"/>
                <w:b/>
                <w:sz w:val="20"/>
                <w:szCs w:val="20"/>
              </w:rPr>
            </w:pPr>
            <w:r w:rsidRPr="00980D0C">
              <w:rPr>
                <w:rFonts w:eastAsia="Calibri" w:cstheme="minorHAnsi"/>
                <w:b/>
                <w:sz w:val="20"/>
                <w:szCs w:val="20"/>
              </w:rPr>
              <w:t>Rozwój lokalnego rynku pracy</w:t>
            </w:r>
          </w:p>
        </w:tc>
        <w:tc>
          <w:tcPr>
            <w:tcW w:w="3692" w:type="dxa"/>
            <w:gridSpan w:val="2"/>
            <w:tcBorders>
              <w:top w:val="nil"/>
              <w:left w:val="single" w:sz="4" w:space="0" w:color="auto"/>
              <w:bottom w:val="single" w:sz="4" w:space="0" w:color="auto"/>
              <w:right w:val="single" w:sz="4" w:space="0" w:color="auto"/>
            </w:tcBorders>
            <w:shd w:val="clear" w:color="auto" w:fill="auto"/>
          </w:tcPr>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Operacja przyczyni się do powstania miejsc pracy:</w:t>
            </w:r>
          </w:p>
          <w:p w:rsidR="002046D5" w:rsidRPr="00980D0C"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tcPr>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 xml:space="preserve">Preferowane są operacje, które tworzą więcej niż 1 miejsce pracy. Jeżeli operacja przyczyni się do powstania miejsc pracy należy podać liczby  osób planowanych do zatrudnienia w ramach realizacji biznesplanu. Maksymalna liczba punktów 8. </w:t>
            </w:r>
          </w:p>
          <w:p w:rsidR="002046D5" w:rsidRPr="00980D0C" w:rsidRDefault="002046D5" w:rsidP="002046D5">
            <w:pPr>
              <w:spacing w:after="0" w:line="240" w:lineRule="auto"/>
              <w:rPr>
                <w:rFonts w:eastAsia="Calibri" w:cstheme="minorHAnsi"/>
                <w:sz w:val="20"/>
                <w:szCs w:val="20"/>
              </w:rPr>
            </w:pPr>
            <w:r w:rsidRPr="00980D0C">
              <w:rPr>
                <w:rFonts w:eastAsia="Calibri" w:cstheme="minorHAnsi"/>
                <w:sz w:val="20"/>
                <w:szCs w:val="20"/>
              </w:rPr>
              <w:t>Punkty w ramach kryterium nie sumują się.</w:t>
            </w:r>
          </w:p>
        </w:tc>
      </w:tr>
      <w:tr w:rsidR="002046D5" w:rsidRPr="002046D5" w:rsidTr="00E55B74">
        <w:trPr>
          <w:trHeight w:val="392"/>
          <w:jc w:val="center"/>
        </w:trPr>
        <w:tc>
          <w:tcPr>
            <w:tcW w:w="668" w:type="dxa"/>
            <w:vMerge/>
            <w:tcBorders>
              <w:left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dwóch i więcej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8 pkt.</w:t>
            </w:r>
          </w:p>
        </w:tc>
        <w:tc>
          <w:tcPr>
            <w:tcW w:w="4253" w:type="dxa"/>
            <w:vMerge/>
            <w:tcBorders>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333"/>
          <w:jc w:val="center"/>
        </w:trPr>
        <w:tc>
          <w:tcPr>
            <w:tcW w:w="668" w:type="dxa"/>
            <w:vMerge/>
            <w:tcBorders>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jednego lub nie przewiduje się utworzenia nowego miejsca pracy w ramach operacji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1073"/>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13.</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Sektor rybacki</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 xml:space="preserve">Wnioskodawca udokumentował prowadzenie działalności rybackiej (zgodnie z przepisami) lub utratę miejsca pracy w tym sektorze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10 pkt.</w:t>
            </w: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p w:rsidR="002046D5" w:rsidRPr="002046D5" w:rsidRDefault="002046D5" w:rsidP="002046D5">
            <w:pPr>
              <w:spacing w:after="0" w:line="240" w:lineRule="auto"/>
              <w:rPr>
                <w:rFonts w:eastAsia="Calibri" w:cstheme="minorHAnsi"/>
                <w:sz w:val="20"/>
                <w:szCs w:val="20"/>
              </w:rPr>
            </w:pPr>
          </w:p>
        </w:tc>
        <w:tc>
          <w:tcPr>
            <w:tcW w:w="4253" w:type="dxa"/>
            <w:vMerge w:val="restart"/>
            <w:tcBorders>
              <w:top w:val="single" w:sz="4" w:space="0" w:color="auto"/>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Nabór prowadzony jest w ramach programu PO Rybactwo i Morze dodatkowe punkty otrzymuje wnioskodawca reprezentujący sektor rybacki. Wnioskodawca przedkłada odpowiednie kserokopie potwierdzone za zgodność z oryginałami przez biura LGD dokumentów potwierdzających sektor rybacki.</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10.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709"/>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color w:val="000000"/>
                <w:sz w:val="20"/>
                <w:szCs w:val="20"/>
              </w:rPr>
            </w:pPr>
            <w:r w:rsidRPr="002046D5">
              <w:rPr>
                <w:rFonts w:cstheme="minorHAnsi"/>
                <w:sz w:val="20"/>
                <w:szCs w:val="20"/>
              </w:rPr>
              <w:t xml:space="preserve">– </w:t>
            </w:r>
            <w:r w:rsidRPr="002046D5">
              <w:rPr>
                <w:rFonts w:eastAsia="Calibri" w:cstheme="minorHAnsi"/>
                <w:sz w:val="20"/>
                <w:szCs w:val="20"/>
              </w:rPr>
              <w:t>Wnioskodawca nie  jest z sektora rybackiego</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550"/>
          <w:jc w:val="center"/>
        </w:trPr>
        <w:tc>
          <w:tcPr>
            <w:tcW w:w="668" w:type="dxa"/>
            <w:vMerge w:val="restart"/>
            <w:tcBorders>
              <w:top w:val="single" w:sz="4" w:space="0" w:color="auto"/>
              <w:left w:val="single" w:sz="4" w:space="0" w:color="auto"/>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14.</w:t>
            </w:r>
          </w:p>
        </w:tc>
        <w:tc>
          <w:tcPr>
            <w:tcW w:w="2169"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Działalność związana z przetwórstwem rybackim</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działalność w zakresie przetwórstwa rybackiego lub planuje działania w zakresie sprzedaży bezpośredniej produktów rybactwa.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top w:val="single" w:sz="4" w:space="0" w:color="auto"/>
              <w:left w:val="single" w:sz="4" w:space="0" w:color="auto"/>
              <w:right w:val="single" w:sz="4" w:space="0" w:color="auto"/>
            </w:tcBorders>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będzie rozwijał swoją działalność gospodarczą w zakresie przetwórstwa rybackiego lub planuje działania w zakresie sprzedaży bezpośredniej przyczyniając się do skrócenia łańcucha żywnościowego.</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550"/>
          <w:jc w:val="center"/>
        </w:trPr>
        <w:tc>
          <w:tcPr>
            <w:tcW w:w="668" w:type="dxa"/>
            <w:vMerge/>
            <w:tcBorders>
              <w:left w:val="single" w:sz="4" w:space="0" w:color="auto"/>
              <w:bottom w:val="single" w:sz="4" w:space="0" w:color="000000"/>
              <w:right w:val="single" w:sz="4" w:space="0" w:color="auto"/>
              <w:tl2br w:val="nil"/>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planuje</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442"/>
          <w:jc w:val="center"/>
        </w:trPr>
        <w:tc>
          <w:tcPr>
            <w:tcW w:w="668" w:type="dxa"/>
            <w:vMerge w:val="restart"/>
            <w:tcBorders>
              <w:left w:val="single" w:sz="4" w:space="0" w:color="auto"/>
              <w:right w:val="single" w:sz="4" w:space="0" w:color="auto"/>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r w:rsidRPr="002046D5">
              <w:rPr>
                <w:rFonts w:eastAsia="Calibri" w:cstheme="minorHAnsi"/>
                <w:b/>
                <w:sz w:val="20"/>
                <w:szCs w:val="20"/>
              </w:rPr>
              <w:t>15.</w:t>
            </w:r>
          </w:p>
        </w:tc>
        <w:tc>
          <w:tcPr>
            <w:tcW w:w="2169" w:type="dxa"/>
            <w:vMerge w:val="restart"/>
            <w:tcBorders>
              <w:left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r w:rsidRPr="002046D5">
              <w:rPr>
                <w:rFonts w:eastAsia="Calibri" w:cstheme="minorHAnsi"/>
                <w:b/>
                <w:sz w:val="20"/>
                <w:szCs w:val="20"/>
              </w:rPr>
              <w:t xml:space="preserve">Produkcja dla sektora rybackiego </w:t>
            </w: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Operacja rozwija prowadzenie działalności na rzecz otuliny produkcji rybackiej</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3 pkt.</w:t>
            </w:r>
          </w:p>
        </w:tc>
        <w:tc>
          <w:tcPr>
            <w:tcW w:w="4253" w:type="dxa"/>
            <w:vMerge w:val="restart"/>
            <w:tcBorders>
              <w:left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Wnioskodawca planuje w operacji prowadzenie działalności na rzecz otuliny produkcji rybackiej w zakresie usług weterynaryjnych, produkcji urządzeń i narzędzi rybackich itp.</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 xml:space="preserve">Maksymalna liczba punktów 3 pkt. </w:t>
            </w:r>
          </w:p>
          <w:p w:rsidR="002046D5" w:rsidRPr="002046D5" w:rsidRDefault="002046D5" w:rsidP="002046D5">
            <w:pPr>
              <w:spacing w:after="0" w:line="240" w:lineRule="auto"/>
              <w:rPr>
                <w:rFonts w:eastAsia="Calibri" w:cstheme="minorHAnsi"/>
                <w:sz w:val="20"/>
                <w:szCs w:val="20"/>
              </w:rPr>
            </w:pPr>
            <w:r w:rsidRPr="002046D5">
              <w:rPr>
                <w:rFonts w:eastAsia="Calibri" w:cstheme="minorHAnsi"/>
                <w:sz w:val="20"/>
                <w:szCs w:val="20"/>
              </w:rPr>
              <w:t>Punkty w ramach kryterium nie sumują się.</w:t>
            </w:r>
          </w:p>
        </w:tc>
      </w:tr>
      <w:tr w:rsidR="002046D5" w:rsidRPr="002046D5" w:rsidTr="00E55B74">
        <w:trPr>
          <w:trHeight w:val="441"/>
          <w:jc w:val="center"/>
        </w:trPr>
        <w:tc>
          <w:tcPr>
            <w:tcW w:w="668" w:type="dxa"/>
            <w:vMerge/>
            <w:tcBorders>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jc w:val="center"/>
              <w:rPr>
                <w:rFonts w:eastAsia="Calibri" w:cstheme="minorHAnsi"/>
                <w:b/>
                <w:sz w:val="20"/>
                <w:szCs w:val="20"/>
              </w:rPr>
            </w:pPr>
          </w:p>
        </w:tc>
        <w:tc>
          <w:tcPr>
            <w:tcW w:w="2169" w:type="dxa"/>
            <w:vMerge/>
            <w:tcBorders>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2699"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Nie rozwija</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046D5" w:rsidRPr="002046D5" w:rsidRDefault="002046D5" w:rsidP="002046D5">
            <w:pPr>
              <w:spacing w:after="0" w:line="240" w:lineRule="auto"/>
              <w:rPr>
                <w:rFonts w:eastAsia="Calibri" w:cstheme="minorHAnsi"/>
                <w:sz w:val="20"/>
                <w:szCs w:val="20"/>
              </w:rPr>
            </w:pPr>
            <w:r w:rsidRPr="002046D5">
              <w:rPr>
                <w:rFonts w:cstheme="minorHAnsi"/>
                <w:sz w:val="20"/>
                <w:szCs w:val="20"/>
              </w:rPr>
              <w:t xml:space="preserve">– </w:t>
            </w:r>
            <w:r w:rsidRPr="002046D5">
              <w:rPr>
                <w:rFonts w:eastAsia="Calibri" w:cstheme="minorHAnsi"/>
                <w:sz w:val="20"/>
                <w:szCs w:val="20"/>
              </w:rPr>
              <w:t>0 pkt.</w:t>
            </w:r>
          </w:p>
        </w:tc>
        <w:tc>
          <w:tcPr>
            <w:tcW w:w="4253" w:type="dxa"/>
            <w:vMerge/>
            <w:tcBorders>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r w:rsidR="002046D5" w:rsidRPr="002046D5" w:rsidTr="00E55B74">
        <w:trPr>
          <w:trHeight w:val="737"/>
          <w:jc w:val="center"/>
        </w:trPr>
        <w:tc>
          <w:tcPr>
            <w:tcW w:w="66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2046D5" w:rsidRPr="002046D5" w:rsidRDefault="002046D5" w:rsidP="002046D5">
            <w:pPr>
              <w:spacing w:after="0" w:line="240" w:lineRule="auto"/>
              <w:rPr>
                <w:rFonts w:eastAsia="Calibri" w:cstheme="minorHAnsi"/>
                <w:b/>
                <w:sz w:val="20"/>
                <w:szCs w:val="20"/>
              </w:rPr>
            </w:pPr>
          </w:p>
        </w:tc>
        <w:tc>
          <w:tcPr>
            <w:tcW w:w="2169" w:type="dxa"/>
            <w:tcBorders>
              <w:top w:val="single" w:sz="4" w:space="0" w:color="auto"/>
              <w:left w:val="single" w:sz="4" w:space="0" w:color="auto"/>
              <w:bottom w:val="single" w:sz="4" w:space="0" w:color="auto"/>
              <w:right w:val="single" w:sz="4" w:space="0" w:color="auto"/>
            </w:tcBorders>
          </w:tcPr>
          <w:p w:rsidR="002046D5" w:rsidRPr="002046D5" w:rsidRDefault="002046D5" w:rsidP="002046D5">
            <w:pPr>
              <w:spacing w:after="0" w:line="240" w:lineRule="auto"/>
              <w:rPr>
                <w:rFonts w:eastAsia="Calibri" w:cstheme="minorHAnsi"/>
                <w:b/>
                <w:sz w:val="20"/>
                <w:szCs w:val="20"/>
              </w:rPr>
            </w:pPr>
          </w:p>
        </w:tc>
        <w:tc>
          <w:tcPr>
            <w:tcW w:w="36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46D5" w:rsidRPr="002046D5" w:rsidRDefault="002046D5" w:rsidP="002046D5">
            <w:pPr>
              <w:spacing w:after="0" w:line="240" w:lineRule="auto"/>
              <w:rPr>
                <w:rFonts w:eastAsia="Calibri" w:cstheme="minorHAnsi"/>
                <w:sz w:val="20"/>
                <w:szCs w:val="20"/>
              </w:rPr>
            </w:pPr>
            <w:r w:rsidRPr="002046D5">
              <w:rPr>
                <w:rFonts w:eastAsia="Calibri" w:cstheme="minorHAnsi"/>
                <w:b/>
                <w:sz w:val="20"/>
                <w:szCs w:val="20"/>
              </w:rPr>
              <w:t>SUMA OCEN: 0 – 100 pkt.</w:t>
            </w:r>
          </w:p>
        </w:tc>
        <w:tc>
          <w:tcPr>
            <w:tcW w:w="4253" w:type="dxa"/>
            <w:tcBorders>
              <w:top w:val="single" w:sz="4" w:space="0" w:color="auto"/>
              <w:left w:val="single" w:sz="4" w:space="0" w:color="auto"/>
              <w:bottom w:val="single" w:sz="4" w:space="0" w:color="auto"/>
              <w:right w:val="single" w:sz="4" w:space="0" w:color="auto"/>
            </w:tcBorders>
            <w:vAlign w:val="center"/>
          </w:tcPr>
          <w:p w:rsidR="002046D5" w:rsidRPr="002046D5" w:rsidRDefault="002046D5" w:rsidP="002046D5">
            <w:pPr>
              <w:spacing w:after="0" w:line="240" w:lineRule="auto"/>
              <w:rPr>
                <w:rFonts w:eastAsia="Calibri" w:cstheme="minorHAnsi"/>
                <w:sz w:val="20"/>
                <w:szCs w:val="20"/>
              </w:rPr>
            </w:pPr>
          </w:p>
        </w:tc>
      </w:tr>
    </w:tbl>
    <w:p w:rsidR="002046D5" w:rsidRPr="002046D5" w:rsidRDefault="002046D5" w:rsidP="002046D5">
      <w:pPr>
        <w:rPr>
          <w:rFonts w:ascii="Times New Roman" w:eastAsia="Calibri" w:hAnsi="Times New Roman" w:cs="Times New Roman"/>
        </w:rPr>
      </w:pPr>
    </w:p>
    <w:p w:rsidR="002046D5" w:rsidRPr="002046D5" w:rsidRDefault="002046D5" w:rsidP="002046D5">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 xml:space="preserve">Maksymalna ilość pkt.:  100 </w:t>
      </w:r>
    </w:p>
    <w:p w:rsidR="002046D5" w:rsidRPr="002046D5" w:rsidRDefault="002046D5" w:rsidP="002046D5">
      <w:pPr>
        <w:spacing w:after="0" w:line="240" w:lineRule="auto"/>
        <w:ind w:right="-709"/>
        <w:rPr>
          <w:rFonts w:ascii="Times New Roman" w:eastAsia="Calibri" w:hAnsi="Times New Roman" w:cs="Times New Roman"/>
          <w:b/>
        </w:rPr>
      </w:pPr>
      <w:r w:rsidRPr="002046D5">
        <w:rPr>
          <w:rFonts w:ascii="Times New Roman" w:eastAsia="Calibri" w:hAnsi="Times New Roman" w:cs="Times New Roman"/>
          <w:b/>
        </w:rPr>
        <w:t>Minimalna ilość pkt.:        50</w:t>
      </w:r>
    </w:p>
    <w:p w:rsidR="002046D5" w:rsidRDefault="002046D5" w:rsidP="005E70FA">
      <w:pPr>
        <w:tabs>
          <w:tab w:val="left" w:pos="0"/>
        </w:tabs>
        <w:ind w:right="-709"/>
        <w:rPr>
          <w:rFonts w:ascii="Times New Roman" w:eastAsia="Calibri" w:hAnsi="Times New Roman" w:cs="Times New Roman"/>
          <w:b/>
        </w:rPr>
      </w:pPr>
    </w:p>
    <w:p w:rsidR="005E70FA" w:rsidRPr="005E70FA" w:rsidRDefault="005E70FA" w:rsidP="005E70FA">
      <w:pPr>
        <w:tabs>
          <w:tab w:val="left" w:pos="0"/>
        </w:tabs>
        <w:ind w:right="-709"/>
        <w:rPr>
          <w:rFonts w:ascii="Times New Roman" w:eastAsia="Calibri" w:hAnsi="Times New Roman" w:cs="Times New Roman"/>
          <w:b/>
        </w:rPr>
      </w:pPr>
      <w:r w:rsidRPr="005E70FA">
        <w:rPr>
          <w:rFonts w:ascii="Times New Roman" w:eastAsia="Calibri" w:hAnsi="Times New Roman" w:cs="Times New Roman"/>
          <w:b/>
        </w:rPr>
        <w:lastRenderedPageBreak/>
        <w:t>II. Wsparcie przedsiębiorczości na obszarze LSR - podejmowanie działalności gospodarczej z programu PROW</w:t>
      </w:r>
    </w:p>
    <w:p w:rsidR="005E70FA" w:rsidRPr="005E70FA" w:rsidRDefault="005E70FA" w:rsidP="005E70FA">
      <w:pPr>
        <w:tabs>
          <w:tab w:val="left" w:pos="0"/>
        </w:tabs>
        <w:ind w:right="-709"/>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60</w:t>
      </w:r>
      <w:r w:rsidRPr="005E70FA">
        <w:rPr>
          <w:rFonts w:ascii="Times New Roman" w:eastAsia="Calibri" w:hAnsi="Times New Roman" w:cs="Times New Roman"/>
          <w:b/>
          <w:snapToGrid w:val="0"/>
          <w:color w:val="FF0000"/>
        </w:rPr>
        <w:t xml:space="preserve"> </w:t>
      </w:r>
      <w:r w:rsidRPr="005E70FA">
        <w:rPr>
          <w:rFonts w:ascii="Times New Roman" w:eastAsia="Calibri" w:hAnsi="Times New Roman" w:cs="Times New Roman"/>
          <w:b/>
          <w:snapToGrid w:val="0"/>
        </w:rPr>
        <w:t>pkt)</w:t>
      </w:r>
    </w:p>
    <w:tbl>
      <w:tblPr>
        <w:tblW w:w="10498"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170"/>
        <w:gridCol w:w="990"/>
        <w:gridCol w:w="1155"/>
        <w:gridCol w:w="406"/>
        <w:gridCol w:w="284"/>
        <w:gridCol w:w="60"/>
        <w:gridCol w:w="153"/>
        <w:gridCol w:w="83"/>
        <w:gridCol w:w="19"/>
        <w:gridCol w:w="532"/>
        <w:gridCol w:w="38"/>
        <w:gridCol w:w="249"/>
        <w:gridCol w:w="3685"/>
      </w:tblGrid>
      <w:tr w:rsidR="005E70FA" w:rsidRPr="005E70FA" w:rsidTr="00C67419">
        <w:trPr>
          <w:trHeight w:val="454"/>
        </w:trPr>
        <w:tc>
          <w:tcPr>
            <w:tcW w:w="674"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L.p.</w:t>
            </w:r>
          </w:p>
        </w:tc>
        <w:tc>
          <w:tcPr>
            <w:tcW w:w="2170"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Kryterium lokalne -nazwa</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Punktacja</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Opis kryterium</w:t>
            </w:r>
          </w:p>
        </w:tc>
      </w:tr>
      <w:tr w:rsidR="00E956F7" w:rsidRPr="005E70FA" w:rsidTr="00C67419">
        <w:tblPrEx>
          <w:shd w:val="clear" w:color="auto" w:fill="FFFFFF"/>
        </w:tblPrEx>
        <w:trPr>
          <w:trHeight w:val="454"/>
        </w:trPr>
        <w:tc>
          <w:tcPr>
            <w:tcW w:w="674"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1.</w:t>
            </w:r>
          </w:p>
        </w:tc>
        <w:tc>
          <w:tcPr>
            <w:tcW w:w="2170"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Innowacja</w:t>
            </w:r>
          </w:p>
        </w:tc>
        <w:tc>
          <w:tcPr>
            <w:tcW w:w="3969" w:type="dxa"/>
            <w:gridSpan w:val="11"/>
            <w:tcBorders>
              <w:top w:val="single" w:sz="4" w:space="0" w:color="auto"/>
              <w:left w:val="single" w:sz="4" w:space="0" w:color="auto"/>
              <w:bottom w:val="nil"/>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685" w:type="dxa"/>
            <w:vMerge w:val="restart"/>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E956F7" w:rsidRPr="005E70FA" w:rsidRDefault="00E956F7"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E956F7" w:rsidRPr="005E70FA" w:rsidRDefault="00E956F7"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i/>
                <w:sz w:val="20"/>
                <w:szCs w:val="20"/>
              </w:rPr>
              <w:t>Maksymalna liczba punktów 15 pkt. Punkty w ramach kryterium nie sumują się.</w:t>
            </w:r>
          </w:p>
        </w:tc>
      </w:tr>
      <w:tr w:rsidR="00E956F7" w:rsidRPr="005E70FA" w:rsidTr="00C67419">
        <w:tblPrEx>
          <w:shd w:val="clear" w:color="auto" w:fill="FFFFFF"/>
        </w:tblPrEx>
        <w:trPr>
          <w:trHeight w:val="815"/>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969" w:type="dxa"/>
            <w:gridSpan w:val="11"/>
            <w:tcBorders>
              <w:top w:val="nil"/>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color w:val="000000"/>
              </w:rPr>
            </w:pPr>
            <w:r w:rsidRPr="005E70FA">
              <w:rPr>
                <w:rFonts w:ascii="Calibri" w:eastAsia="Calibri" w:hAnsi="Calibri" w:cs="Calibri"/>
                <w:b/>
              </w:rPr>
              <w:t>Wnioskodawca wskazał na innowacyjność realizowanej operacji, odnosząc się do definicji innowacyjności zawartej w LSR:</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blPrEx>
          <w:shd w:val="clear" w:color="auto" w:fill="FFFFFF"/>
        </w:tblPrEx>
        <w:trPr>
          <w:trHeight w:val="855"/>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jest innowacyjna na obszarze objętym LSR, rozumianym jako obszar wszystkich 13 gmin</w:t>
            </w:r>
            <w:r w:rsidRPr="005E70FA">
              <w:rPr>
                <w:rFonts w:ascii="Calibri" w:eastAsia="Calibri" w:hAnsi="Calibri" w:cs="Calibri"/>
                <w:b/>
              </w:rPr>
              <w:tab/>
              <w:t xml:space="preserve">                       </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6-15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blPrEx>
          <w:shd w:val="clear" w:color="auto" w:fill="FFFFFF"/>
        </w:tblPrEx>
        <w:trPr>
          <w:trHeight w:val="510"/>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jest innowacyjna na terenie gmin  miejsca realizacji operacji</w:t>
            </w: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1-5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blPrEx>
          <w:shd w:val="clear" w:color="auto" w:fill="FFFFFF"/>
        </w:tblPrEx>
        <w:trPr>
          <w:trHeight w:val="3413"/>
        </w:trPr>
        <w:tc>
          <w:tcPr>
            <w:tcW w:w="674"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150" w:type="dxa"/>
            <w:gridSpan w:val="8"/>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 operacja nie jest innowacyjna</w:t>
            </w:r>
            <w:r w:rsidRPr="005E70FA">
              <w:rPr>
                <w:rFonts w:ascii="Calibri" w:eastAsia="Calibri" w:hAnsi="Calibri" w:cs="Calibri"/>
                <w:b/>
              </w:rPr>
              <w:tab/>
            </w:r>
          </w:p>
          <w:p w:rsidR="00E956F7" w:rsidRPr="005E70FA" w:rsidRDefault="00E956F7" w:rsidP="005E70FA">
            <w:pPr>
              <w:spacing w:after="0" w:line="240" w:lineRule="auto"/>
              <w:rPr>
                <w:rFonts w:ascii="Calibri" w:eastAsia="Calibri" w:hAnsi="Calibri" w:cs="Calibri"/>
                <w:b/>
              </w:rPr>
            </w:pPr>
          </w:p>
        </w:tc>
        <w:tc>
          <w:tcPr>
            <w:tcW w:w="819" w:type="dxa"/>
            <w:gridSpan w:val="3"/>
            <w:tcBorders>
              <w:top w:val="single" w:sz="4" w:space="0" w:color="auto"/>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blPrEx>
          <w:shd w:val="clear" w:color="auto" w:fill="FFFFFF"/>
        </w:tblPrEx>
        <w:trPr>
          <w:trHeight w:val="2936"/>
        </w:trPr>
        <w:tc>
          <w:tcPr>
            <w:tcW w:w="674"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ind w:right="23"/>
              <w:rPr>
                <w:rFonts w:ascii="Calibri" w:eastAsia="Calibri" w:hAnsi="Calibri" w:cs="Calibri"/>
                <w:b/>
                <w:color w:val="000000"/>
              </w:rPr>
            </w:pPr>
          </w:p>
        </w:tc>
        <w:tc>
          <w:tcPr>
            <w:tcW w:w="3969" w:type="dxa"/>
            <w:gridSpan w:val="11"/>
            <w:tcBorders>
              <w:top w:val="single" w:sz="4" w:space="0" w:color="auto"/>
              <w:left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shd w:val="clear" w:color="auto" w:fill="FFFFFF"/>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133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2.</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Grupy </w:t>
            </w:r>
            <w:proofErr w:type="spellStart"/>
            <w:r w:rsidRPr="005E70FA">
              <w:rPr>
                <w:rFonts w:ascii="Calibri" w:eastAsia="Calibri" w:hAnsi="Calibri" w:cs="Calibri"/>
                <w:color w:val="000000"/>
              </w:rPr>
              <w:t>defaworyzowane</w:t>
            </w:r>
            <w:proofErr w:type="spellEnd"/>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Wnioskodawca jest z grupy </w:t>
            </w:r>
            <w:proofErr w:type="spellStart"/>
            <w:r w:rsidRPr="005E70FA">
              <w:rPr>
                <w:rFonts w:ascii="Calibri" w:eastAsia="Calibri" w:hAnsi="Calibri" w:cs="Calibri"/>
                <w:b/>
                <w:color w:val="000000"/>
              </w:rPr>
              <w:t>defaworyzowanej</w:t>
            </w:r>
            <w:proofErr w:type="spellEnd"/>
            <w:r w:rsidRPr="005E70FA">
              <w:rPr>
                <w:rFonts w:ascii="Calibri" w:eastAsia="Calibri" w:hAnsi="Calibri" w:cs="Calibri"/>
                <w:b/>
                <w:color w:val="000000"/>
              </w:rPr>
              <w:t xml:space="preserve"> albo zatrudni osoby z grupy </w:t>
            </w:r>
            <w:proofErr w:type="spellStart"/>
            <w:r w:rsidRPr="005E70FA">
              <w:rPr>
                <w:rFonts w:ascii="Calibri" w:eastAsia="Calibri" w:hAnsi="Calibri" w:cs="Calibri"/>
                <w:b/>
                <w:color w:val="000000"/>
              </w:rPr>
              <w:t>defaworyzowanej</w:t>
            </w:r>
            <w:proofErr w:type="spellEnd"/>
            <w:r w:rsidRPr="005E70FA">
              <w:rPr>
                <w:rFonts w:ascii="Calibri" w:eastAsia="Calibri" w:hAnsi="Calibri" w:cs="Calibri"/>
                <w:b/>
                <w:color w:val="000000"/>
              </w:rPr>
              <w:t xml:space="preserve"> (</w:t>
            </w:r>
            <w:r w:rsidRPr="005E70FA">
              <w:rPr>
                <w:rFonts w:ascii="Calibri" w:eastAsia="Calibri" w:hAnsi="Calibri" w:cs="Calibri"/>
                <w:b/>
              </w:rPr>
              <w:t>osoby młode między 18 a 25 rokiem życia – grupa +25, które nie kontynuują edukacji na poziomie wyższym albo osoby w wieku 50+):</w:t>
            </w: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b/>
                <w:sz w:val="20"/>
                <w:szCs w:val="20"/>
              </w:rPr>
              <w:t xml:space="preserve">Wnioskodawca składa oświadczenie </w:t>
            </w:r>
            <w:r w:rsidRPr="005E70FA">
              <w:rPr>
                <w:rFonts w:ascii="Times New Roman" w:eastAsia="Calibri" w:hAnsi="Times New Roman" w:cs="Times New Roman"/>
                <w:b/>
                <w:sz w:val="20"/>
                <w:szCs w:val="20"/>
              </w:rPr>
              <w:br/>
              <w:t xml:space="preserve">o zatrudnieniu takiej osoby na podstawie umowy o pracę na pełny etat lub posiadaniu statusu osoby </w:t>
            </w:r>
            <w:proofErr w:type="spellStart"/>
            <w:r w:rsidRPr="005E70FA">
              <w:rPr>
                <w:rFonts w:ascii="Times New Roman" w:eastAsia="Calibri" w:hAnsi="Times New Roman" w:cs="Times New Roman"/>
                <w:b/>
                <w:sz w:val="20"/>
                <w:szCs w:val="20"/>
              </w:rPr>
              <w:t>defaworyzowanej</w:t>
            </w:r>
            <w:proofErr w:type="spellEnd"/>
            <w:r w:rsidRPr="005E70FA">
              <w:rPr>
                <w:rFonts w:ascii="Times New Roman" w:eastAsia="Calibri" w:hAnsi="Times New Roman" w:cs="Times New Roman"/>
                <w:b/>
                <w:sz w:val="20"/>
                <w:szCs w:val="20"/>
              </w:rPr>
              <w:t>.</w:t>
            </w:r>
          </w:p>
          <w:p w:rsidR="005E70FA" w:rsidRPr="005E70FA" w:rsidRDefault="005E70FA"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5E70FA" w:rsidRPr="005E70FA" w:rsidTr="00C67419">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p>
        </w:tc>
        <w:tc>
          <w:tcPr>
            <w:tcW w:w="2835" w:type="dxa"/>
            <w:gridSpan w:val="4"/>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1043"/>
        </w:trPr>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TAK </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845" w:type="dxa"/>
            <w:gridSpan w:val="3"/>
            <w:vMerge w:val="restart"/>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- 10 pkt</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1042"/>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990" w:type="dxa"/>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NIE  </w:t>
            </w:r>
          </w:p>
        </w:tc>
        <w:tc>
          <w:tcPr>
            <w:tcW w:w="1845" w:type="dxa"/>
            <w:gridSpan w:val="3"/>
            <w:vMerge/>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E956F7" w:rsidRPr="005E70FA" w:rsidTr="00C11678">
        <w:trPr>
          <w:trHeight w:val="680"/>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3.</w:t>
            </w:r>
          </w:p>
        </w:tc>
        <w:tc>
          <w:tcPr>
            <w:tcW w:w="2170" w:type="dxa"/>
            <w:vMerge w:val="restart"/>
            <w:tcBorders>
              <w:top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Ochrona środowiska lub przeciwdziałanie zmian klimatu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Operacja przewiduje zastosowanie rozwiązań sprzyjających ochronie środowiska i przeciwdziałanie zmian klimatu:</w:t>
            </w: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Jeżeli operacja przewiduje rozwiązania, które sprzyjają ochronie środowiska lub przeciwdziałaniu zmianom klimatu </w:t>
            </w:r>
            <w:proofErr w:type="spellStart"/>
            <w:r w:rsidRPr="005E70FA">
              <w:rPr>
                <w:rFonts w:ascii="Times New Roman" w:eastAsia="Calibri" w:hAnsi="Times New Roman" w:cs="Times New Roman"/>
                <w:color w:val="000000"/>
                <w:sz w:val="20"/>
                <w:szCs w:val="20"/>
              </w:rPr>
              <w:t>np</w:t>
            </w:r>
            <w:proofErr w:type="spellEnd"/>
            <w:r w:rsidRPr="005E70FA">
              <w:rPr>
                <w:rFonts w:ascii="Times New Roman" w:eastAsia="Calibri" w:hAnsi="Times New Roman" w:cs="Times New Roman"/>
                <w:color w:val="000000"/>
                <w:sz w:val="20"/>
                <w:szCs w:val="20"/>
              </w:rPr>
              <w:t xml:space="preserve"> .poprzez:</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w budownictwie materiałów termoizolacyjnych</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zakup energooszczędnych maszyn urządzeń, narzędzi sprzętów</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nowoczesnych technologii odzyskiwania ciepła</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rozwiązań gospodarki odpadami</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zastosowanie ekologicznych materiałów</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wykorzystanie usług nie oddziałujących negatywnie na środowisko</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promowanie walorów środowiska naturalnego</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podnoszenie świadomości ekologicznej</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xml:space="preserve">- promowanie postaw </w:t>
            </w:r>
            <w:proofErr w:type="spellStart"/>
            <w:r w:rsidRPr="005E70FA">
              <w:rPr>
                <w:rFonts w:ascii="Times New Roman" w:eastAsia="Calibri" w:hAnsi="Times New Roman" w:cs="Times New Roman"/>
                <w:color w:val="000000"/>
                <w:sz w:val="20"/>
                <w:szCs w:val="20"/>
              </w:rPr>
              <w:t>prośrodowiskowych</w:t>
            </w:r>
            <w:proofErr w:type="spellEnd"/>
            <w:r w:rsidRPr="005E70FA">
              <w:rPr>
                <w:rFonts w:ascii="Times New Roman" w:eastAsia="Calibri" w:hAnsi="Times New Roman" w:cs="Times New Roman"/>
                <w:color w:val="000000"/>
                <w:sz w:val="20"/>
                <w:szCs w:val="20"/>
              </w:rPr>
              <w:t xml:space="preserve"> i </w:t>
            </w:r>
            <w:proofErr w:type="spellStart"/>
            <w:r w:rsidRPr="005E70FA">
              <w:rPr>
                <w:rFonts w:ascii="Times New Roman" w:eastAsia="Calibri" w:hAnsi="Times New Roman" w:cs="Times New Roman"/>
                <w:color w:val="000000"/>
                <w:sz w:val="20"/>
                <w:szCs w:val="20"/>
              </w:rPr>
              <w:t>proklimatycznych</w:t>
            </w:r>
            <w:proofErr w:type="spellEnd"/>
            <w:r w:rsidRPr="005E70FA">
              <w:rPr>
                <w:rFonts w:ascii="Times New Roman" w:eastAsia="Calibri" w:hAnsi="Times New Roman" w:cs="Times New Roman"/>
                <w:color w:val="000000"/>
                <w:sz w:val="20"/>
                <w:szCs w:val="20"/>
              </w:rPr>
              <w:t xml:space="preserve"> przeciwdziałanie pogorszeniu stanu środowiska naturalnego </w:t>
            </w:r>
            <w:r w:rsidRPr="005E70FA">
              <w:rPr>
                <w:rFonts w:ascii="Times New Roman" w:eastAsia="Calibri" w:hAnsi="Times New Roman" w:cs="Times New Roman"/>
                <w:color w:val="000000"/>
                <w:sz w:val="20"/>
                <w:szCs w:val="20"/>
              </w:rPr>
              <w:br/>
              <w:t>i zmianom klimatycznym</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rPr>
              <w:t>- inwestycje na obszarach Natura 2000 związane z ekoturystyką tworzenie zielonych miejsc pracy.</w:t>
            </w:r>
          </w:p>
          <w:p w:rsidR="00E956F7" w:rsidRPr="005E70FA" w:rsidRDefault="00E956F7" w:rsidP="005E70FA">
            <w:pPr>
              <w:spacing w:after="0" w:line="240" w:lineRule="auto"/>
              <w:rPr>
                <w:rFonts w:eastAsia="Calibri" w:cstheme="minorHAnsi"/>
                <w:sz w:val="20"/>
                <w:szCs w:val="20"/>
              </w:rPr>
            </w:pPr>
            <w:r w:rsidRPr="005E70FA">
              <w:rPr>
                <w:rFonts w:eastAsia="Calibri" w:cstheme="minorHAnsi"/>
                <w:sz w:val="20"/>
                <w:szCs w:val="20"/>
              </w:rPr>
              <w:t xml:space="preserve">Oceniana jest jakość urządzeń oraz wpływ bezpośrednio na dofinasowaną operację. </w:t>
            </w:r>
          </w:p>
          <w:p w:rsidR="00E956F7" w:rsidRPr="005E70FA" w:rsidRDefault="00E956F7"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 xml:space="preserve">Prosimy o opisanie jakie to będą rozwiązania mające pozytywny wpływ. Operacje mające neutralny lub negatywny wpływ na ochronę środowiska lub przeciwdziałanie zmianom klimatu nie będą preferowane. </w:t>
            </w:r>
          </w:p>
          <w:p w:rsidR="00E956F7" w:rsidRPr="005E70FA" w:rsidRDefault="00E956F7" w:rsidP="005E70FA">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nie sumują się.</w:t>
            </w:r>
          </w:p>
        </w:tc>
      </w:tr>
      <w:tr w:rsidR="00E956F7" w:rsidRPr="005E70FA" w:rsidTr="00C11678">
        <w:trPr>
          <w:trHeight w:val="3488"/>
        </w:trPr>
        <w:tc>
          <w:tcPr>
            <w:tcW w:w="674" w:type="dxa"/>
            <w:vMerge/>
            <w:tcBorders>
              <w:lef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2551" w:type="dxa"/>
            <w:gridSpan w:val="3"/>
            <w:tcBorders>
              <w:top w:val="single" w:sz="4" w:space="0" w:color="auto"/>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TAK </w:t>
            </w: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xml:space="preserve">– NIE  </w:t>
            </w:r>
          </w:p>
        </w:tc>
        <w:tc>
          <w:tcPr>
            <w:tcW w:w="284" w:type="dxa"/>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- 1-10 pkt</w:t>
            </w: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p>
          <w:p w:rsidR="00E956F7" w:rsidRPr="005E70FA" w:rsidRDefault="00E956F7" w:rsidP="005E70FA">
            <w:pPr>
              <w:tabs>
                <w:tab w:val="left" w:pos="10080"/>
                <w:tab w:val="left" w:pos="10260"/>
              </w:tabs>
              <w:spacing w:after="0" w:line="240" w:lineRule="auto"/>
              <w:ind w:right="23"/>
              <w:rPr>
                <w:rFonts w:ascii="Calibri" w:eastAsia="Calibri" w:hAnsi="Calibri" w:cs="Calibri"/>
                <w:b/>
              </w:rPr>
            </w:pPr>
            <w:r w:rsidRPr="005E70FA">
              <w:rPr>
                <w:rFonts w:ascii="Calibri" w:eastAsia="Calibri" w:hAnsi="Calibri" w:cs="Calibri"/>
                <w:b/>
              </w:rPr>
              <w:t>- 0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3722"/>
        </w:trPr>
        <w:tc>
          <w:tcPr>
            <w:tcW w:w="674" w:type="dxa"/>
            <w:vMerge/>
            <w:tcBorders>
              <w:left w:val="single" w:sz="4" w:space="0" w:color="auto"/>
              <w:bottom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bottom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b/>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67419">
        <w:trPr>
          <w:trHeight w:val="1635"/>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4.</w:t>
            </w:r>
          </w:p>
        </w:tc>
        <w:tc>
          <w:tcPr>
            <w:tcW w:w="2170" w:type="dxa"/>
            <w:vMerge w:val="restart"/>
            <w:tcBorders>
              <w:top w:val="single" w:sz="4" w:space="0" w:color="auto"/>
              <w:left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Operacja ukierunkowana na Odnawialne Źródła Energii</w:t>
            </w:r>
          </w:p>
        </w:tc>
        <w:tc>
          <w:tcPr>
            <w:tcW w:w="2551" w:type="dxa"/>
            <w:gridSpan w:val="3"/>
            <w:tcBorders>
              <w:top w:val="nil"/>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rPr>
              <w:t xml:space="preserve">- </w:t>
            </w:r>
            <w:r w:rsidRPr="005E70FA">
              <w:rPr>
                <w:rFonts w:ascii="Calibri" w:eastAsia="Calibri" w:hAnsi="Calibri" w:cs="Calibri"/>
                <w:b/>
              </w:rPr>
              <w:t>Operacja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nil"/>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- 1-10 pkt</w:t>
            </w: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line="240" w:lineRule="auto"/>
              <w:rPr>
                <w:rFonts w:eastAsia="Calibri" w:cstheme="minorHAnsi"/>
                <w:color w:val="FF0000"/>
                <w:sz w:val="20"/>
                <w:szCs w:val="20"/>
              </w:rPr>
            </w:pPr>
            <w:r w:rsidRPr="005E70FA">
              <w:rPr>
                <w:rFonts w:ascii="Times New Roman" w:eastAsia="Calibri" w:hAnsi="Times New Roman" w:cs="Times New Roman"/>
                <w:sz w:val="20"/>
                <w:szCs w:val="20"/>
              </w:rPr>
              <w:t xml:space="preserve">Odnawialne źródła energii (OZE) – źródła energii, których wykorzystywanie nie wiąże się z długotrwałym ich deficytem, ponieważ ich zasób odnawia się w krótkim czasie. Takimi źródłami są między innymi wiatr, promieniowanie słoneczne, opady, pływy morskie, fale morskie i geotermia. </w:t>
            </w:r>
            <w:r w:rsidRPr="005E70FA">
              <w:rPr>
                <w:rFonts w:ascii="Times New Roman" w:eastAsia="Calibri" w:hAnsi="Times New Roman" w:cs="Times New Roman"/>
                <w:sz w:val="20"/>
                <w:szCs w:val="20"/>
              </w:rPr>
              <w:lastRenderedPageBreak/>
              <w:t xml:space="preserve">Jeżeli operacja przewiduje rozwiązania, które wykorzystują OZE. </w:t>
            </w:r>
          </w:p>
          <w:p w:rsidR="00E956F7" w:rsidRPr="005E70FA" w:rsidRDefault="00E956F7"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Prosimy o opisanie jakie to będą rozwiązania wraz ze wskazaniem związku przyczynowo skutkowego między zidentyfikowanymi problemami, deficytami lub potrzebami a proponowanymi rozwiązaniami wskazującymi na zastosowanie rozwiązań  polegających na wykorzystaniu i przetwarzaniu energii odnawialnej.</w:t>
            </w:r>
            <w:r w:rsidRPr="005E70FA">
              <w:rPr>
                <w:rFonts w:eastAsia="Calibri" w:cstheme="minorHAnsi"/>
                <w:color w:val="FF0000"/>
                <w:sz w:val="20"/>
                <w:szCs w:val="20"/>
              </w:rPr>
              <w:t xml:space="preserve">  </w:t>
            </w:r>
            <w:r w:rsidRPr="005E70FA">
              <w:rPr>
                <w:rFonts w:eastAsia="Calibri" w:cstheme="minorHAnsi"/>
                <w:sz w:val="20"/>
                <w:szCs w:val="20"/>
              </w:rPr>
              <w:t>Oceniana jest jakość urządzeń oraz wpływ bezpośrednio na dofinasowaną operację.</w:t>
            </w:r>
          </w:p>
          <w:p w:rsidR="00E956F7" w:rsidRPr="005E70FA" w:rsidRDefault="00E956F7"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E956F7" w:rsidRPr="005E70FA" w:rsidTr="00C11678">
        <w:trPr>
          <w:trHeight w:val="2226"/>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p>
        </w:tc>
        <w:tc>
          <w:tcPr>
            <w:tcW w:w="2551" w:type="dxa"/>
            <w:gridSpan w:val="3"/>
            <w:tcBorders>
              <w:top w:val="single" w:sz="4" w:space="0" w:color="auto"/>
              <w:left w:val="single" w:sz="4" w:space="0" w:color="auto"/>
              <w:bottom w:val="single" w:sz="4" w:space="0" w:color="auto"/>
              <w:right w:val="nil"/>
            </w:tcBorders>
            <w:shd w:val="clear" w:color="auto" w:fill="auto"/>
          </w:tcPr>
          <w:p w:rsidR="00E956F7" w:rsidRPr="005E70FA" w:rsidRDefault="00E956F7"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b/>
              </w:rPr>
              <w:t>- operacja nie przewiduje</w:t>
            </w:r>
            <w:r w:rsidRPr="005E70FA">
              <w:rPr>
                <w:rFonts w:ascii="Calibri" w:eastAsia="Calibri" w:hAnsi="Calibri" w:cs="Calibri"/>
              </w:rPr>
              <w:t xml:space="preserve"> zastosowanie rozwiązań polegających na wykorzystaniu i przetwarzaniu energii odnawialnej</w:t>
            </w:r>
          </w:p>
        </w:tc>
        <w:tc>
          <w:tcPr>
            <w:tcW w:w="284" w:type="dxa"/>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single" w:sz="4" w:space="0" w:color="auto"/>
              <w:left w:val="nil"/>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1721"/>
        </w:trPr>
        <w:tc>
          <w:tcPr>
            <w:tcW w:w="674" w:type="dxa"/>
            <w:vMerge/>
            <w:tcBorders>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E956F7" w:rsidRPr="005E70FA" w:rsidRDefault="00E956F7" w:rsidP="005E70FA">
            <w:pPr>
              <w:tabs>
                <w:tab w:val="left" w:pos="10080"/>
                <w:tab w:val="left" w:pos="10260"/>
              </w:tabs>
              <w:spacing w:after="0" w:line="240" w:lineRule="auto"/>
              <w:ind w:right="23"/>
              <w:rPr>
                <w:rFonts w:ascii="Calibri" w:eastAsia="Calibri" w:hAnsi="Calibri" w:cs="Calibri"/>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tabs>
                <w:tab w:val="left" w:pos="10080"/>
                <w:tab w:val="left" w:pos="10260"/>
              </w:tabs>
              <w:spacing w:after="0" w:line="240" w:lineRule="auto"/>
              <w:ind w:right="22"/>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257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 xml:space="preserve">5. </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Calibri" w:eastAsia="Calibri" w:hAnsi="Calibri" w:cs="Calibri"/>
              </w:rPr>
            </w:pPr>
            <w:r w:rsidRPr="005E70FA">
              <w:rPr>
                <w:rFonts w:ascii="Calibri" w:eastAsia="Calibri" w:hAnsi="Calibri" w:cs="Calibri"/>
                <w:color w:val="000000"/>
                <w:sz w:val="20"/>
                <w:szCs w:val="20"/>
              </w:rPr>
              <w:t>Wnioskodawca lub zatrudniony pracownik przedstawił posiadane kwalifikacje, umiejętności, doświadczenie odpowiednie do przedmiotu operacji, którą zamierza realizować</w:t>
            </w:r>
          </w:p>
        </w:tc>
        <w:tc>
          <w:tcPr>
            <w:tcW w:w="2551" w:type="dxa"/>
            <w:gridSpan w:val="3"/>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color w:val="000000"/>
                <w:sz w:val="20"/>
                <w:szCs w:val="20"/>
              </w:rPr>
              <w:t xml:space="preserve">- Wnioskodawca lub zatrudniony pracownik przedstawił informacje na temat posiadanych , kwalifikacji, umiejętności lub doświadczenia odpowiedniego do przedmiotu operacji, którą zamierza realizować </w:t>
            </w:r>
          </w:p>
        </w:tc>
        <w:tc>
          <w:tcPr>
            <w:tcW w:w="284" w:type="dxa"/>
            <w:vMerge w:val="restart"/>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xml:space="preserve">       </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top w:val="nil"/>
              <w:left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rPr>
            </w:pPr>
            <w:r w:rsidRPr="005E70FA">
              <w:rPr>
                <w:rFonts w:ascii="Calibri" w:eastAsia="Calibri" w:hAnsi="Calibri" w:cs="Calibri"/>
                <w:b/>
              </w:rPr>
              <w:t>- 10 pkt</w:t>
            </w: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tabs>
                <w:tab w:val="left" w:pos="10080"/>
                <w:tab w:val="left" w:pos="10260"/>
              </w:tabs>
              <w:spacing w:after="0" w:line="240" w:lineRule="auto"/>
              <w:ind w:right="22"/>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Punkty otrzyma Beneficjent lub jego pracownik, który wykaże przygotowanie merytoryczne do podjęcia i prowadzenia działalności gospodarczej, w szczególności w wybranej przez siebie branży, w co najmniej jednym ze wskazanych zakresów: kompetencje/kwalifikacje i/lub doświadczenie. </w:t>
            </w:r>
          </w:p>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przedstawił dokumenty potwierdzające posiadanie wiedzy w zakresie uruchamianej działalności. Weryfikacja nastąpi w oparciu o dokumenty załączone do wniosku: certyfikaty, dyplomy ukończenia kursów, szkoleń, kierunków studiów etc. bezpośrednio związanych z planowaną do podjęcia działalnością</w:t>
            </w:r>
            <w:r w:rsidR="00264C59">
              <w:rPr>
                <w:rFonts w:ascii="Times New Roman" w:eastAsia="Calibri" w:hAnsi="Times New Roman" w:cs="Times New Roman"/>
                <w:sz w:val="20"/>
                <w:szCs w:val="20"/>
              </w:rPr>
              <w:t>.</w:t>
            </w:r>
          </w:p>
          <w:p w:rsidR="005E70FA" w:rsidRPr="005E70FA" w:rsidRDefault="005E70FA" w:rsidP="005E70FA">
            <w:pPr>
              <w:spacing w:after="0" w:line="240" w:lineRule="auto"/>
              <w:rPr>
                <w:rFonts w:ascii="Calibri" w:eastAsia="Calibri" w:hAnsi="Calibri" w:cs="Calibri"/>
                <w:sz w:val="20"/>
                <w:szCs w:val="20"/>
              </w:rPr>
            </w:pPr>
            <w:r w:rsidRPr="005E70FA">
              <w:rPr>
                <w:rFonts w:ascii="Times New Roman" w:eastAsia="Calibri" w:hAnsi="Times New Roman" w:cs="Times New Roman"/>
                <w:i/>
                <w:color w:val="000000"/>
                <w:sz w:val="20"/>
                <w:szCs w:val="20"/>
              </w:rPr>
              <w:t xml:space="preserve">Maksymalna liczba punktów </w:t>
            </w:r>
            <w:r w:rsidRPr="005E70FA">
              <w:rPr>
                <w:rFonts w:ascii="Times New Roman" w:eastAsia="Calibri" w:hAnsi="Times New Roman" w:cs="Times New Roman"/>
                <w:i/>
                <w:sz w:val="20"/>
                <w:szCs w:val="20"/>
              </w:rPr>
              <w:t>10</w:t>
            </w:r>
            <w:r w:rsidRPr="005E70FA">
              <w:rPr>
                <w:rFonts w:ascii="Times New Roman" w:eastAsia="Calibri" w:hAnsi="Times New Roman" w:cs="Times New Roman"/>
                <w:i/>
                <w:color w:val="000000"/>
                <w:sz w:val="20"/>
                <w:szCs w:val="20"/>
              </w:rPr>
              <w:t xml:space="preserve">  pkt. Punkty w ramach kryterium sumują się.</w:t>
            </w:r>
          </w:p>
        </w:tc>
      </w:tr>
      <w:tr w:rsidR="005E70FA" w:rsidRPr="005E70FA" w:rsidTr="00C67419">
        <w:trPr>
          <w:trHeight w:val="257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p>
        </w:tc>
        <w:tc>
          <w:tcPr>
            <w:tcW w:w="2551" w:type="dxa"/>
            <w:gridSpan w:val="3"/>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Calibri" w:eastAsia="Calibri" w:hAnsi="Calibri" w:cs="Calibri"/>
                <w:color w:val="000000"/>
                <w:sz w:val="20"/>
                <w:szCs w:val="20"/>
              </w:rPr>
            </w:pPr>
            <w:r w:rsidRPr="005E70FA">
              <w:rPr>
                <w:rFonts w:ascii="Calibri" w:eastAsia="Calibri" w:hAnsi="Calibri" w:cs="Calibri"/>
              </w:rPr>
              <w:t xml:space="preserve">- Wnioskodawca </w:t>
            </w:r>
            <w:r w:rsidRPr="005E70FA">
              <w:rPr>
                <w:rFonts w:ascii="Calibri" w:eastAsia="Calibri" w:hAnsi="Calibri" w:cs="Calibri"/>
                <w:color w:val="000000"/>
                <w:sz w:val="20"/>
                <w:szCs w:val="20"/>
              </w:rPr>
              <w:t xml:space="preserve">lub zatrudniony pracownik </w:t>
            </w:r>
            <w:r w:rsidRPr="005E70FA">
              <w:rPr>
                <w:rFonts w:ascii="Calibri" w:eastAsia="Calibri" w:hAnsi="Calibri" w:cs="Calibri"/>
              </w:rPr>
              <w:t>nie przedstawił informacji na temat posiadanych kwalifikacji, umiejętności lub doświadczenia odpowiedniego do przedmiotu operacji, którą zamierza realizować</w:t>
            </w:r>
          </w:p>
        </w:tc>
        <w:tc>
          <w:tcPr>
            <w:tcW w:w="284" w:type="dxa"/>
            <w:vMerge/>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1134" w:type="dxa"/>
            <w:gridSpan w:val="7"/>
            <w:tcBorders>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r w:rsidRPr="005E70FA">
              <w:rPr>
                <w:rFonts w:ascii="Calibri" w:eastAsia="Calibri" w:hAnsi="Calibri" w:cs="Calibri"/>
                <w:b/>
                <w:color w:val="000000"/>
              </w:rPr>
              <w:t>- 0 pkt</w:t>
            </w:r>
          </w:p>
          <w:p w:rsidR="005E70FA" w:rsidRPr="005E70FA" w:rsidRDefault="005E70FA" w:rsidP="005E70FA">
            <w:pPr>
              <w:tabs>
                <w:tab w:val="left" w:pos="10080"/>
                <w:tab w:val="left" w:pos="10260"/>
              </w:tabs>
              <w:spacing w:after="0" w:line="240" w:lineRule="auto"/>
              <w:ind w:right="22"/>
              <w:rPr>
                <w:rFonts w:ascii="Calibri" w:eastAsia="Calibri" w:hAnsi="Calibri" w:cs="Calibri"/>
                <w:b/>
                <w:color w:val="000000"/>
              </w:rPr>
            </w:pP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624"/>
        </w:trPr>
        <w:tc>
          <w:tcPr>
            <w:tcW w:w="674"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6.</w:t>
            </w:r>
          </w:p>
        </w:tc>
        <w:tc>
          <w:tcPr>
            <w:tcW w:w="2170"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Realizacja operacji przyczyni się do lepszego wykorzystania zasobów lokalnych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xml:space="preserve">Realizacja operacji przyczyni się do lepszego wykorzystania zasobów lokalnych w postaci:  </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color w:val="000000"/>
                <w:sz w:val="20"/>
                <w:szCs w:val="20"/>
              </w:rPr>
              <w:t>Preferowane są operacje wykorzystujące ww. zasoby lokalne</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Przykłady</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wykorzystanie obiektów zabytkowych lub historycznych, wykorzystanie lokalnych produktów itd.</w:t>
            </w:r>
            <w:r w:rsidRPr="005E70FA">
              <w:rPr>
                <w:rFonts w:ascii="Times New Roman" w:eastAsia="Calibri" w:hAnsi="Times New Roman" w:cs="Times New Roman"/>
                <w:b/>
                <w:color w:val="000000"/>
                <w:sz w:val="20"/>
                <w:szCs w:val="20"/>
              </w:rPr>
              <w:t xml:space="preserve"> Wnioskodawca uzasadnia to kryterium odwołując się w szczególności do opisu znajdującego się części diagnostycznej LSR Lider Pojezierza.</w:t>
            </w:r>
          </w:p>
          <w:p w:rsidR="005E70FA" w:rsidRPr="005E70FA" w:rsidRDefault="005E70FA" w:rsidP="005E70FA">
            <w:pPr>
              <w:spacing w:after="0" w:line="240" w:lineRule="auto"/>
              <w:rPr>
                <w:rFonts w:ascii="Calibri" w:eastAsia="Calibri" w:hAnsi="Calibri" w:cs="Calibri"/>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walorów przyrodniczo-krajobrazowych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2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w:t>
            </w:r>
            <w:r w:rsidRPr="005E70FA">
              <w:rPr>
                <w:rFonts w:ascii="Calibri" w:eastAsia="Calibri" w:hAnsi="Calibri" w:cs="Calibri"/>
                <w:b/>
              </w:rPr>
              <w:t xml:space="preserve"> dziedzictwa historyczno-kulturowego</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3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624"/>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surowców, w tym produktów rolnych, rybackich lub leśnych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5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blPrEx>
          <w:shd w:val="clear" w:color="auto" w:fill="FFFFFF"/>
        </w:tblPrEx>
        <w:trPr>
          <w:trHeight w:val="397"/>
        </w:trPr>
        <w:tc>
          <w:tcPr>
            <w:tcW w:w="674"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nie przyczynia się do lepszego wykorzystania wyżej wymienionych zasobów lokalnych</w:t>
            </w:r>
          </w:p>
        </w:tc>
        <w:tc>
          <w:tcPr>
            <w:tcW w:w="847" w:type="dxa"/>
            <w:gridSpan w:val="5"/>
            <w:tcBorders>
              <w:top w:val="single" w:sz="4" w:space="0" w:color="auto"/>
              <w:left w:val="single" w:sz="4" w:space="0" w:color="auto"/>
              <w:bottom w:val="single" w:sz="4" w:space="0" w:color="auto"/>
              <w:right w:val="nil"/>
            </w:tcBorders>
            <w:shd w:val="clear" w:color="auto" w:fill="FFFFFF"/>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0 pkt</w:t>
            </w:r>
          </w:p>
        </w:tc>
        <w:tc>
          <w:tcPr>
            <w:tcW w:w="287" w:type="dxa"/>
            <w:gridSpan w:val="2"/>
            <w:tcBorders>
              <w:top w:val="single" w:sz="4" w:space="0" w:color="auto"/>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b/>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sz w:val="20"/>
                <w:szCs w:val="20"/>
              </w:rPr>
            </w:pPr>
          </w:p>
        </w:tc>
      </w:tr>
      <w:tr w:rsidR="00E956F7" w:rsidRPr="005E70FA" w:rsidTr="00C11678">
        <w:trPr>
          <w:trHeight w:val="420"/>
        </w:trPr>
        <w:tc>
          <w:tcPr>
            <w:tcW w:w="674" w:type="dxa"/>
            <w:vMerge w:val="restart"/>
            <w:tcBorders>
              <w:top w:val="single" w:sz="4" w:space="0" w:color="auto"/>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r w:rsidRPr="005E70FA">
              <w:rPr>
                <w:rFonts w:ascii="Calibri" w:eastAsia="Calibri" w:hAnsi="Calibri" w:cs="Calibri"/>
                <w:b/>
              </w:rPr>
              <w:t>7.</w:t>
            </w:r>
          </w:p>
        </w:tc>
        <w:tc>
          <w:tcPr>
            <w:tcW w:w="2170" w:type="dxa"/>
            <w:vMerge w:val="restart"/>
            <w:tcBorders>
              <w:top w:val="single" w:sz="4" w:space="0" w:color="auto"/>
              <w:left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r w:rsidRPr="005E70FA">
              <w:rPr>
                <w:rFonts w:ascii="Calibri" w:eastAsia="Calibri" w:hAnsi="Calibri" w:cs="Calibri"/>
                <w:color w:val="000000"/>
              </w:rPr>
              <w:t>Promocja LGD i LSR</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rPr>
              <w:t>Promocja:</w:t>
            </w:r>
          </w:p>
          <w:p w:rsidR="00E956F7" w:rsidRPr="005E70FA" w:rsidRDefault="00E956F7"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E956F7" w:rsidRPr="005E70FA" w:rsidRDefault="00E956F7" w:rsidP="005E70FA">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w:t>
            </w:r>
            <w:r w:rsidRPr="005E70FA">
              <w:rPr>
                <w:rFonts w:ascii="Times New Roman" w:eastAsia="Calibri" w:hAnsi="Times New Roman" w:cs="Times New Roman"/>
                <w:color w:val="000000"/>
                <w:sz w:val="20"/>
                <w:szCs w:val="20"/>
              </w:rPr>
              <w:lastRenderedPageBreak/>
              <w:t xml:space="preserve">PROW. </w:t>
            </w:r>
            <w:r w:rsidRPr="005E70FA">
              <w:rPr>
                <w:rFonts w:ascii="Calibri" w:eastAsia="Calibri" w:hAnsi="Calibri" w:cs="Times New Roman"/>
              </w:rPr>
              <w:t xml:space="preserve">Za każdą formę promocji można otrzymać 2 pkt. </w:t>
            </w:r>
            <w:r w:rsidRPr="005E70FA">
              <w:rPr>
                <w:rFonts w:ascii="Times New Roman" w:eastAsia="Calibri" w:hAnsi="Times New Roman" w:cs="Times New Roman"/>
                <w:b/>
              </w:rPr>
              <w:t xml:space="preserve">    </w:t>
            </w:r>
          </w:p>
          <w:p w:rsidR="00E956F7" w:rsidRPr="005E70FA" w:rsidRDefault="00E956F7" w:rsidP="005E70FA">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E956F7" w:rsidRPr="005E70FA" w:rsidRDefault="00E956F7"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E956F7" w:rsidRPr="005E70FA" w:rsidRDefault="00E956F7" w:rsidP="005E70FA">
            <w:pPr>
              <w:spacing w:after="0" w:line="240" w:lineRule="auto"/>
              <w:rPr>
                <w:rFonts w:ascii="Times New Roman" w:eastAsia="Calibri" w:hAnsi="Times New Roman" w:cs="Times New Roman"/>
                <w:color w:val="000000"/>
                <w:sz w:val="20"/>
                <w:szCs w:val="20"/>
              </w:rPr>
            </w:pPr>
            <w:r w:rsidRPr="005E70FA">
              <w:rPr>
                <w:rFonts w:ascii="Times New Roman" w:eastAsia="Calibri" w:hAnsi="Times New Roman" w:cs="Times New Roman"/>
                <w:i/>
                <w:color w:val="000000"/>
                <w:sz w:val="20"/>
                <w:szCs w:val="20"/>
              </w:rPr>
              <w:t>Maksymalna liczba punktów 10 pkt. Punkty w ramach kryterium sumują się.</w:t>
            </w:r>
          </w:p>
        </w:tc>
      </w:tr>
      <w:tr w:rsidR="00E956F7" w:rsidRPr="005E70FA" w:rsidTr="00C11678">
        <w:trPr>
          <w:trHeight w:val="102"/>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rPr>
                <w:rFonts w:ascii="Calibri" w:eastAsia="Calibri" w:hAnsi="Calibri" w:cs="Calibri"/>
                <w:color w:val="000000"/>
              </w:rPr>
            </w:pPr>
          </w:p>
        </w:tc>
        <w:tc>
          <w:tcPr>
            <w:tcW w:w="3720" w:type="dxa"/>
            <w:gridSpan w:val="10"/>
            <w:tcBorders>
              <w:top w:val="single" w:sz="4" w:space="0" w:color="auto"/>
              <w:left w:val="single" w:sz="4" w:space="0" w:color="auto"/>
              <w:bottom w:val="nil"/>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p>
        </w:tc>
        <w:tc>
          <w:tcPr>
            <w:tcW w:w="249" w:type="dxa"/>
            <w:tcBorders>
              <w:top w:val="single" w:sz="4" w:space="0" w:color="auto"/>
              <w:left w:val="single" w:sz="4" w:space="0" w:color="auto"/>
              <w:bottom w:val="nil"/>
              <w:right w:val="single" w:sz="4" w:space="0" w:color="auto"/>
            </w:tcBorders>
            <w:shd w:val="clear" w:color="auto" w:fill="auto"/>
            <w:vAlign w:val="center"/>
          </w:tcPr>
          <w:p w:rsidR="00E956F7" w:rsidRPr="005E70FA" w:rsidRDefault="00E956F7" w:rsidP="005E70FA">
            <w:pPr>
              <w:spacing w:after="0" w:line="240" w:lineRule="auto"/>
              <w:rPr>
                <w:rFonts w:ascii="Calibri" w:eastAsia="Calibri" w:hAnsi="Calibri" w:cs="Calibri"/>
                <w:b/>
              </w:rPr>
            </w:pP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color w:val="000000"/>
                <w:sz w:val="20"/>
                <w:szCs w:val="20"/>
              </w:rPr>
            </w:pPr>
          </w:p>
        </w:tc>
      </w:tr>
      <w:tr w:rsidR="00E956F7" w:rsidRPr="005E70FA" w:rsidTr="00C11678">
        <w:trPr>
          <w:trHeight w:val="1701"/>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2835" w:type="dxa"/>
            <w:gridSpan w:val="4"/>
            <w:tcBorders>
              <w:top w:val="nil"/>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both"/>
              <w:rPr>
                <w:rFonts w:ascii="Calibri" w:eastAsia="Calibri" w:hAnsi="Calibri" w:cs="Calibri"/>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p>
        </w:tc>
        <w:tc>
          <w:tcPr>
            <w:tcW w:w="1134" w:type="dxa"/>
            <w:gridSpan w:val="7"/>
            <w:tcBorders>
              <w:top w:val="nil"/>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od 2 - 10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C11678">
        <w:trPr>
          <w:trHeight w:val="3563"/>
        </w:trPr>
        <w:tc>
          <w:tcPr>
            <w:tcW w:w="674" w:type="dxa"/>
            <w:vMerge/>
            <w:tcBorders>
              <w:left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both"/>
              <w:rPr>
                <w:rFonts w:ascii="Calibri" w:eastAsia="Calibri" w:hAnsi="Calibri" w:cs="Calibri"/>
                <w:color w:val="000000"/>
              </w:rPr>
            </w:pPr>
            <w:r w:rsidRPr="005E70FA">
              <w:rPr>
                <w:rFonts w:ascii="Calibri" w:eastAsia="Calibri" w:hAnsi="Calibri" w:cs="Calibri"/>
              </w:rPr>
              <w:t>– operacja promuje LGD i LSR z wykorzystaniem logo Stowarzyszenia „Lider Pojezierza”, UE, PROW tylko w  formie wynikającej z umowy o przyznanie pomocy, zgodnie z Księgą Wizualizacji PROW na lata 2014-2020</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0 pkt</w:t>
            </w:r>
          </w:p>
        </w:tc>
        <w:tc>
          <w:tcPr>
            <w:tcW w:w="3685" w:type="dxa"/>
            <w:vMerge/>
            <w:tcBorders>
              <w:left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E956F7" w:rsidRPr="005E70FA" w:rsidTr="006E26E5">
        <w:trPr>
          <w:trHeight w:val="1045"/>
        </w:trPr>
        <w:tc>
          <w:tcPr>
            <w:tcW w:w="674" w:type="dxa"/>
            <w:vMerge/>
            <w:tcBorders>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jc w:val="both"/>
              <w:rPr>
                <w:rFonts w:ascii="Calibri" w:eastAsia="Calibri" w:hAnsi="Calibri" w:cs="Calibri"/>
                <w:b/>
                <w:color w:val="000000"/>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E956F7" w:rsidRPr="005E70FA" w:rsidRDefault="00E956F7" w:rsidP="005E70FA">
            <w:pPr>
              <w:spacing w:after="0" w:line="240" w:lineRule="auto"/>
              <w:rPr>
                <w:rFonts w:ascii="Calibri" w:eastAsia="Calibri" w:hAnsi="Calibri" w:cs="Calibri"/>
                <w:b/>
                <w:color w:val="000000"/>
              </w:rPr>
            </w:pPr>
            <w:r>
              <w:rPr>
                <w:rFonts w:ascii="Calibri" w:eastAsia="Calibri" w:hAnsi="Calibri" w:cs="Calibri"/>
              </w:rPr>
              <w:t>Wskaźnik jakościowy – członek Rady musi uzasadnić swoją ocenę.</w:t>
            </w:r>
          </w:p>
        </w:tc>
        <w:tc>
          <w:tcPr>
            <w:tcW w:w="3685" w:type="dxa"/>
            <w:vMerge/>
            <w:tcBorders>
              <w:left w:val="single" w:sz="4" w:space="0" w:color="auto"/>
              <w:bottom w:val="single" w:sz="4" w:space="0" w:color="auto"/>
              <w:right w:val="single" w:sz="4" w:space="0" w:color="auto"/>
            </w:tcBorders>
          </w:tcPr>
          <w:p w:rsidR="00E956F7" w:rsidRPr="005E70FA" w:rsidRDefault="00E956F7" w:rsidP="005E70FA">
            <w:pPr>
              <w:spacing w:after="0" w:line="240" w:lineRule="auto"/>
              <w:rPr>
                <w:rFonts w:ascii="Calibri" w:eastAsia="Calibri" w:hAnsi="Calibri" w:cs="Calibri"/>
                <w:sz w:val="20"/>
                <w:szCs w:val="20"/>
              </w:rPr>
            </w:pPr>
          </w:p>
        </w:tc>
      </w:tr>
      <w:tr w:rsidR="005E70FA" w:rsidRPr="005E70FA" w:rsidTr="00C67419">
        <w:trPr>
          <w:trHeight w:val="850"/>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8.</w:t>
            </w:r>
          </w:p>
        </w:tc>
        <w:tc>
          <w:tcPr>
            <w:tcW w:w="2170"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 xml:space="preserve">Wiedza o Programie </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Wnioskodawca uczestniczył w szkoleniach (szkoleniu) organizowanych przez LGD i uzyskał pozytywną ocenę z testu:</w:t>
            </w:r>
          </w:p>
        </w:tc>
        <w:tc>
          <w:tcPr>
            <w:tcW w:w="3685" w:type="dxa"/>
            <w:vMerge w:val="restart"/>
            <w:tcBorders>
              <w:top w:val="single" w:sz="4" w:space="0" w:color="auto"/>
              <w:left w:val="single" w:sz="4" w:space="0" w:color="auto"/>
              <w:bottom w:val="single" w:sz="4" w:space="0" w:color="auto"/>
              <w:right w:val="single" w:sz="4" w:space="0" w:color="auto"/>
            </w:tcBorders>
          </w:tcPr>
          <w:p w:rsidR="005E70FA" w:rsidRPr="005E70FA" w:rsidRDefault="00264C59" w:rsidP="005E70FA">
            <w:pPr>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w:t>
            </w:r>
            <w:r w:rsidR="005E70FA" w:rsidRPr="005E70FA">
              <w:rPr>
                <w:rFonts w:ascii="Times New Roman" w:eastAsia="Calibri" w:hAnsi="Times New Roman" w:cs="Times New Roman"/>
                <w:color w:val="000000"/>
                <w:sz w:val="20"/>
                <w:szCs w:val="20"/>
              </w:rPr>
              <w:t>nioskodawca brał udział w pracach lub szkoleniach (szkoleniu) organizowanych (organizowanym) przez LGD i oprócz uczestnictwa uzyskał pozytywną ocenę z przeprowadzonego testu po zakończeniu szkoleń (szkolenia).</w:t>
            </w:r>
          </w:p>
          <w:p w:rsidR="005E70FA" w:rsidRPr="005E70FA" w:rsidRDefault="006A5B27" w:rsidP="005E70FA">
            <w:pPr>
              <w:spacing w:after="0" w:line="240" w:lineRule="auto"/>
              <w:rPr>
                <w:rFonts w:ascii="Calibri" w:eastAsia="Calibri" w:hAnsi="Calibri" w:cs="Calibri"/>
                <w:i/>
                <w:color w:val="000000"/>
                <w:sz w:val="20"/>
                <w:szCs w:val="20"/>
              </w:rPr>
            </w:pPr>
            <w:r>
              <w:rPr>
                <w:rFonts w:ascii="Times New Roman" w:eastAsia="Calibri" w:hAnsi="Times New Roman" w:cs="Times New Roman"/>
                <w:i/>
                <w:color w:val="000000"/>
                <w:sz w:val="20"/>
                <w:szCs w:val="20"/>
              </w:rPr>
              <w:t>Maksymalna liczba punktów 5</w:t>
            </w:r>
            <w:r w:rsidR="005E70FA" w:rsidRPr="005E70FA">
              <w:rPr>
                <w:rFonts w:ascii="Times New Roman" w:eastAsia="Calibri" w:hAnsi="Times New Roman" w:cs="Times New Roman"/>
                <w:i/>
                <w:color w:val="000000"/>
                <w:sz w:val="20"/>
                <w:szCs w:val="20"/>
              </w:rPr>
              <w:t xml:space="preserve"> pkt. Punkty w ramach kryterium nie sumują się.</w:t>
            </w:r>
          </w:p>
        </w:tc>
      </w:tr>
      <w:tr w:rsidR="005E70FA" w:rsidRPr="005E70FA" w:rsidTr="00C67419">
        <w:trPr>
          <w:trHeight w:val="561"/>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TAK </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w:t>
            </w:r>
            <w:r w:rsidRPr="005E70FA">
              <w:rPr>
                <w:rFonts w:ascii="Calibri" w:eastAsia="Calibri" w:hAnsi="Calibri" w:cs="Calibri"/>
                <w:b/>
              </w:rPr>
              <w:t xml:space="preserve"> NIE </w:t>
            </w:r>
          </w:p>
        </w:tc>
        <w:tc>
          <w:tcPr>
            <w:tcW w:w="2979" w:type="dxa"/>
            <w:gridSpan w:val="10"/>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xml:space="preserve">– </w:t>
            </w:r>
            <w:r w:rsidR="006A5B27">
              <w:rPr>
                <w:rFonts w:ascii="Calibri" w:eastAsia="Calibri" w:hAnsi="Calibri" w:cs="Calibri"/>
                <w:b/>
              </w:rPr>
              <w:t>5</w:t>
            </w:r>
            <w:r w:rsidRPr="005E70FA">
              <w:rPr>
                <w:rFonts w:ascii="Calibri" w:eastAsia="Calibri" w:hAnsi="Calibri" w:cs="Calibri"/>
                <w:b/>
              </w:rPr>
              <w:t xml:space="preserve"> pkt</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sz w:val="20"/>
                <w:szCs w:val="20"/>
              </w:rPr>
            </w:pPr>
          </w:p>
        </w:tc>
      </w:tr>
      <w:tr w:rsidR="005E70FA" w:rsidRPr="005E70FA" w:rsidTr="00C67419">
        <w:trPr>
          <w:trHeight w:val="567"/>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9.</w:t>
            </w:r>
          </w:p>
        </w:tc>
        <w:tc>
          <w:tcPr>
            <w:tcW w:w="2170"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Calibri" w:eastAsia="Calibri" w:hAnsi="Calibri" w:cs="Calibri"/>
                <w:color w:val="000000"/>
              </w:rPr>
            </w:pPr>
            <w:r w:rsidRPr="005E70FA">
              <w:rPr>
                <w:rFonts w:ascii="Calibri" w:eastAsia="Calibri" w:hAnsi="Calibri" w:cs="Calibri"/>
                <w:color w:val="000000"/>
              </w:rPr>
              <w:t>Konsultacje w Biurze LGD przed złożeniem wniosku</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Czy wnioskodawca korzystał z konsultacji w biurze LGD przed złożeniem wniosku:</w:t>
            </w:r>
          </w:p>
        </w:tc>
        <w:tc>
          <w:tcPr>
            <w:tcW w:w="3685" w:type="dxa"/>
            <w:vMerge w:val="restart"/>
            <w:tcBorders>
              <w:top w:val="single" w:sz="4" w:space="0" w:color="auto"/>
              <w:left w:val="single" w:sz="4" w:space="0" w:color="auto"/>
              <w:bottom w:val="single" w:sz="4" w:space="0" w:color="auto"/>
              <w:right w:val="single" w:sz="4" w:space="0" w:color="auto"/>
            </w:tcBorders>
          </w:tcPr>
          <w:p w:rsidR="00264C59" w:rsidRPr="00264C59" w:rsidRDefault="00E80022" w:rsidP="00264C59">
            <w:pPr>
              <w:spacing w:after="0" w:line="240" w:lineRule="auto"/>
              <w:rPr>
                <w:rFonts w:eastAsia="Calibri" w:cstheme="minorHAnsi"/>
                <w:strike/>
                <w:sz w:val="20"/>
                <w:szCs w:val="20"/>
              </w:rPr>
            </w:pPr>
            <w:r w:rsidRPr="00264C59">
              <w:rPr>
                <w:rFonts w:ascii="Times New Roman" w:eastAsia="Calibri" w:hAnsi="Times New Roman" w:cs="Times New Roman"/>
                <w:sz w:val="20"/>
                <w:szCs w:val="20"/>
              </w:rPr>
              <w:t xml:space="preserve">Udzielono konsultacji w biurze – karta doradztwa. </w:t>
            </w:r>
          </w:p>
          <w:p w:rsidR="005E70FA" w:rsidRPr="005E70FA" w:rsidRDefault="005E70FA" w:rsidP="005E70FA">
            <w:pPr>
              <w:spacing w:after="0" w:line="240" w:lineRule="auto"/>
              <w:rPr>
                <w:rFonts w:ascii="Calibri" w:eastAsia="Calibri" w:hAnsi="Calibri" w:cs="Calibri"/>
                <w:i/>
                <w:color w:val="000000"/>
                <w:sz w:val="20"/>
                <w:szCs w:val="20"/>
              </w:rPr>
            </w:pPr>
            <w:r w:rsidRPr="005E70FA">
              <w:rPr>
                <w:rFonts w:ascii="Times New Roman" w:eastAsia="Calibri" w:hAnsi="Times New Roman" w:cs="Times New Roman"/>
                <w:i/>
                <w:color w:val="000000"/>
                <w:sz w:val="20"/>
                <w:szCs w:val="20"/>
              </w:rPr>
              <w:t>Maksymalna liczba punktów 5 pkt. Punkty w ramach kryterium nie sumują się.</w:t>
            </w:r>
          </w:p>
        </w:tc>
      </w:tr>
      <w:tr w:rsidR="005E70FA" w:rsidRPr="005E70FA" w:rsidTr="00C67419">
        <w:trPr>
          <w:trHeight w:val="593"/>
        </w:trPr>
        <w:tc>
          <w:tcPr>
            <w:tcW w:w="674"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p>
        </w:tc>
        <w:tc>
          <w:tcPr>
            <w:tcW w:w="2145"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TAK </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color w:val="000000"/>
              </w:rPr>
              <w:t xml:space="preserve">– </w:t>
            </w:r>
            <w:r w:rsidRPr="005E70FA">
              <w:rPr>
                <w:rFonts w:ascii="Calibri" w:eastAsia="Calibri" w:hAnsi="Calibri" w:cs="Calibri"/>
                <w:b/>
              </w:rPr>
              <w:t xml:space="preserve">NIE </w:t>
            </w:r>
          </w:p>
        </w:tc>
        <w:tc>
          <w:tcPr>
            <w:tcW w:w="690"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1134" w:type="dxa"/>
            <w:gridSpan w:val="7"/>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strike/>
              </w:rPr>
            </w:pPr>
            <w:r w:rsidRPr="005E70FA">
              <w:rPr>
                <w:rFonts w:ascii="Calibri" w:eastAsia="Calibri" w:hAnsi="Calibri" w:cs="Calibri"/>
                <w:b/>
              </w:rPr>
              <w:t>– 5 pkt</w:t>
            </w: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tc>
        <w:tc>
          <w:tcPr>
            <w:tcW w:w="3685"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rPr>
            </w:pPr>
          </w:p>
        </w:tc>
      </w:tr>
      <w:tr w:rsidR="005E70FA" w:rsidRPr="005E70FA" w:rsidTr="00C67419">
        <w:trPr>
          <w:trHeight w:val="196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t>10.</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color w:val="000000"/>
                <w:szCs w:val="20"/>
              </w:rPr>
              <w:t>Podejmowanie  działalności gospodarczej w zakresie turystyki, tworzenia miejsc noclegowych</w:t>
            </w:r>
          </w:p>
        </w:tc>
        <w:tc>
          <w:tcPr>
            <w:tcW w:w="2835" w:type="dxa"/>
            <w:gridSpan w:val="4"/>
            <w:tcBorders>
              <w:top w:val="nil"/>
              <w:left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rPr>
            </w:pPr>
            <w:r w:rsidRPr="005E70FA">
              <w:rPr>
                <w:rFonts w:ascii="Calibri" w:eastAsia="Calibri" w:hAnsi="Calibri" w:cs="Calibri"/>
              </w:rPr>
              <w:t>- Przedmiotem podejmowanej działalności gospodarczej są usługi w zakresie turystyki lub operacja przewiduje utworzenie miejsc noclegowych</w:t>
            </w:r>
          </w:p>
          <w:p w:rsidR="005E70FA" w:rsidRPr="005E70FA" w:rsidRDefault="005E70FA" w:rsidP="005E70FA">
            <w:pPr>
              <w:spacing w:after="0" w:line="240" w:lineRule="auto"/>
              <w:rPr>
                <w:rFonts w:ascii="Calibri" w:eastAsia="Calibri" w:hAnsi="Calibri" w:cs="Calibri"/>
              </w:rPr>
            </w:pPr>
          </w:p>
          <w:p w:rsidR="005E70FA" w:rsidRPr="005E70FA" w:rsidRDefault="005E70FA" w:rsidP="005E70FA">
            <w:pPr>
              <w:spacing w:after="0" w:line="240" w:lineRule="auto"/>
              <w:rPr>
                <w:rFonts w:ascii="Calibri" w:eastAsia="Calibri" w:hAnsi="Calibri" w:cs="Calibri"/>
                <w:b/>
              </w:rPr>
            </w:pPr>
          </w:p>
        </w:tc>
        <w:tc>
          <w:tcPr>
            <w:tcW w:w="1134" w:type="dxa"/>
            <w:gridSpan w:val="7"/>
            <w:tcBorders>
              <w:top w:val="nil"/>
              <w:left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5 pkt</w:t>
            </w: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Punkty za realizację otrzyma operacja, w ramach której prowadzona działalność polega lub będzie polegać na realizacji usług turystycznych lub w ramach, której zwiększy się liczba miejsc noclegowych dostępnych na obszarze objętym LSR.</w:t>
            </w:r>
          </w:p>
          <w:p w:rsidR="005E70FA" w:rsidRPr="005E70FA" w:rsidRDefault="005E70FA"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 xml:space="preserve">Kryterium premiuje operacje, które przyczynią się do osiągnięcia celu szczegółowego II.1: podniesienie atrakcyjności infrastruktury. Weryfikacja kryterium nastąpi w oparciu o informacje zawarte we Wniosku o Przyznanie Pomocy (część B.III. OPIS PLANOWANEJ OPERACJI, pole 1.4 Uzasadnienie zgodności z celami LSR i kryteriami </w:t>
            </w:r>
            <w:r w:rsidRPr="005E70FA">
              <w:rPr>
                <w:rFonts w:ascii="Times New Roman" w:eastAsia="Calibri" w:hAnsi="Times New Roman" w:cs="Times New Roman"/>
              </w:rPr>
              <w:lastRenderedPageBreak/>
              <w:t xml:space="preserve">wyboru operacji przez LGD), oraz będzie miało odzwierciedlenie w Biznesplanie w usługach lub produktach lub towarach oferowanych przez firmę w wyniku realizacji operacji (BIZNESPLAN sekcja III pole 3.2).  </w:t>
            </w:r>
          </w:p>
          <w:p w:rsidR="005E70FA" w:rsidRPr="005E70FA" w:rsidRDefault="005E70FA" w:rsidP="005E70FA">
            <w:pPr>
              <w:spacing w:after="0" w:line="240" w:lineRule="auto"/>
              <w:rPr>
                <w:rFonts w:ascii="Calibri" w:eastAsia="Calibri" w:hAnsi="Calibri" w:cs="Calibri"/>
              </w:rPr>
            </w:pPr>
            <w:r w:rsidRPr="005E70FA">
              <w:rPr>
                <w:rFonts w:ascii="Times New Roman" w:eastAsia="Calibri" w:hAnsi="Times New Roman" w:cs="Times New Roman"/>
                <w:i/>
              </w:rPr>
              <w:t>Maksymalna liczba punktów 5 pkt. Punkty w ramach kryterium sumują się.</w:t>
            </w:r>
          </w:p>
        </w:tc>
      </w:tr>
      <w:tr w:rsidR="005E70FA" w:rsidRPr="005E70FA" w:rsidTr="00C67419">
        <w:trPr>
          <w:trHeight w:val="175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szCs w:val="20"/>
              </w:rPr>
            </w:pP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color w:val="000000"/>
              </w:rPr>
            </w:pPr>
            <w:r w:rsidRPr="005E70FA">
              <w:rPr>
                <w:rFonts w:ascii="Calibri" w:eastAsia="Calibri" w:hAnsi="Calibri" w:cs="Calibri"/>
                <w:color w:val="000000"/>
              </w:rPr>
              <w:t>- Operacja nie przewiduje podejmowania działalności gospodarczej której przedmiotem są usługi turystyczne ani nie zakłada utworzenie miejsc noclegowych</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0 pkt</w:t>
            </w: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rPr>
            </w:pPr>
          </w:p>
        </w:tc>
      </w:tr>
      <w:tr w:rsidR="005E70FA" w:rsidRPr="005E70FA" w:rsidTr="00C67419">
        <w:trPr>
          <w:trHeight w:val="1035"/>
        </w:trPr>
        <w:tc>
          <w:tcPr>
            <w:tcW w:w="674" w:type="dxa"/>
            <w:vMerge w:val="restart"/>
            <w:tcBorders>
              <w:top w:val="single" w:sz="4" w:space="0" w:color="auto"/>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r w:rsidRPr="005E70FA">
              <w:rPr>
                <w:rFonts w:ascii="Calibri" w:eastAsia="Calibri" w:hAnsi="Calibri" w:cs="Calibri"/>
                <w:b/>
              </w:rPr>
              <w:lastRenderedPageBreak/>
              <w:t>11.</w:t>
            </w:r>
          </w:p>
        </w:tc>
        <w:tc>
          <w:tcPr>
            <w:tcW w:w="2170" w:type="dxa"/>
            <w:vMerge w:val="restart"/>
            <w:tcBorders>
              <w:top w:val="single" w:sz="4" w:space="0" w:color="auto"/>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r w:rsidRPr="005E70FA">
              <w:rPr>
                <w:rFonts w:ascii="Calibri" w:eastAsia="Calibri" w:hAnsi="Calibri" w:cs="Calibri"/>
                <w:color w:val="000000"/>
              </w:rPr>
              <w:t>Termin zakończenia operacji</w:t>
            </w:r>
          </w:p>
        </w:tc>
        <w:tc>
          <w:tcPr>
            <w:tcW w:w="2835" w:type="dxa"/>
            <w:gridSpan w:val="4"/>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Wnioskodawca planuje złożenie wniosku o płatność licząc od dnia zawarcia umowy o przyznanie pomocy w terminie:</w:t>
            </w:r>
          </w:p>
        </w:tc>
        <w:tc>
          <w:tcPr>
            <w:tcW w:w="1134" w:type="dxa"/>
            <w:gridSpan w:val="7"/>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p w:rsidR="005E70FA" w:rsidRPr="005E70FA" w:rsidRDefault="005E70FA" w:rsidP="005E70FA">
            <w:pPr>
              <w:spacing w:after="0" w:line="240" w:lineRule="auto"/>
              <w:rPr>
                <w:rFonts w:ascii="Calibri" w:eastAsia="Calibri" w:hAnsi="Calibri" w:cs="Calibri"/>
                <w:b/>
              </w:rPr>
            </w:pPr>
          </w:p>
        </w:tc>
        <w:tc>
          <w:tcPr>
            <w:tcW w:w="3685" w:type="dxa"/>
            <w:vMerge w:val="restart"/>
            <w:tcBorders>
              <w:top w:val="single" w:sz="4" w:space="0" w:color="auto"/>
              <w:left w:val="single" w:sz="4" w:space="0" w:color="auto"/>
              <w:right w:val="single" w:sz="4" w:space="0" w:color="auto"/>
            </w:tcBorders>
          </w:tcPr>
          <w:p w:rsidR="005E70FA" w:rsidRPr="00E80022" w:rsidRDefault="005E70FA" w:rsidP="005E70FA">
            <w:pPr>
              <w:autoSpaceDE w:val="0"/>
              <w:autoSpaceDN w:val="0"/>
              <w:spacing w:after="0"/>
              <w:jc w:val="both"/>
              <w:rPr>
                <w:rFonts w:ascii="Times New Roman" w:eastAsia="Calibri" w:hAnsi="Times New Roman" w:cs="Times New Roman"/>
                <w:strike/>
                <w:color w:val="FF0000"/>
                <w:sz w:val="20"/>
                <w:szCs w:val="20"/>
              </w:rPr>
            </w:pPr>
            <w:r w:rsidRPr="005E70FA">
              <w:rPr>
                <w:rFonts w:ascii="Times New Roman" w:eastAsia="Calibri" w:hAnsi="Times New Roman" w:cs="Times New Roman"/>
                <w:color w:val="000000"/>
                <w:sz w:val="20"/>
                <w:szCs w:val="20"/>
              </w:rPr>
              <w:t>Preferuje się operacje o najkrótszym planowanym czasie realizacji</w:t>
            </w:r>
            <w:r w:rsidR="00E80022">
              <w:rPr>
                <w:rFonts w:ascii="Times New Roman" w:eastAsia="Calibri" w:hAnsi="Times New Roman" w:cs="Times New Roman"/>
                <w:color w:val="000000"/>
                <w:sz w:val="20"/>
                <w:szCs w:val="20"/>
              </w:rPr>
              <w:t>.</w:t>
            </w:r>
            <w:r w:rsidRPr="005E70FA">
              <w:rPr>
                <w:rFonts w:ascii="Times New Roman" w:eastAsia="Calibri" w:hAnsi="Times New Roman" w:cs="Times New Roman"/>
                <w:color w:val="000000"/>
                <w:sz w:val="20"/>
                <w:szCs w:val="20"/>
              </w:rPr>
              <w:t xml:space="preserve"> </w:t>
            </w:r>
          </w:p>
          <w:p w:rsidR="005E70FA" w:rsidRPr="005E70FA" w:rsidRDefault="005E70FA" w:rsidP="005E70FA">
            <w:pPr>
              <w:spacing w:after="0"/>
              <w:jc w:val="both"/>
              <w:rPr>
                <w:rFonts w:ascii="Times New Roman" w:eastAsia="Calibri" w:hAnsi="Times New Roman" w:cs="Times New Roman"/>
                <w:color w:val="000000"/>
                <w:sz w:val="20"/>
                <w:szCs w:val="20"/>
              </w:rPr>
            </w:pPr>
            <w:r w:rsidRPr="005E70FA">
              <w:rPr>
                <w:rFonts w:ascii="Times New Roman" w:eastAsia="Calibri" w:hAnsi="Times New Roman" w:cs="Times New Roman"/>
                <w:color w:val="000000"/>
                <w:sz w:val="20"/>
                <w:szCs w:val="20"/>
                <w:u w:val="single"/>
              </w:rPr>
              <w:t>Weryfikacja nastąpi w oparciu</w:t>
            </w:r>
            <w:r w:rsidRPr="005E70FA">
              <w:rPr>
                <w:rFonts w:ascii="Times New Roman" w:eastAsia="ヒラギノ角ゴ Pro W3" w:hAnsi="Times New Roman" w:cs="Times New Roman"/>
                <w:color w:val="000000"/>
                <w:sz w:val="20"/>
                <w:szCs w:val="20"/>
              </w:rPr>
              <w:t xml:space="preserve"> o informacje zawarte we wniosku o przyznanie pomocy (część B.III. OPIS PLANOWANEJ OPERACJI, pole 1.4 Uzasadnienie zgodności z celami LSR i kryteriami wyboru operacji przez LGD</w:t>
            </w:r>
            <w:r w:rsidRPr="005E70FA">
              <w:rPr>
                <w:rFonts w:ascii="Times New Roman" w:eastAsia="Calibri" w:hAnsi="Times New Roman" w:cs="Times New Roman"/>
                <w:color w:val="000000"/>
                <w:sz w:val="20"/>
                <w:szCs w:val="20"/>
                <w:u w:val="single"/>
              </w:rPr>
              <w:t>)</w:t>
            </w:r>
            <w:r w:rsidRPr="005E70FA">
              <w:rPr>
                <w:rFonts w:ascii="Times New Roman" w:eastAsia="Calibri" w:hAnsi="Times New Roman" w:cs="Times New Roman"/>
                <w:color w:val="000000"/>
                <w:sz w:val="20"/>
                <w:szCs w:val="20"/>
              </w:rPr>
              <w:t xml:space="preserve"> oraz o dokument dostarczony przez wnioskodawcę: </w:t>
            </w:r>
          </w:p>
          <w:p w:rsidR="005E70FA" w:rsidRPr="00BA7B9C" w:rsidRDefault="00BA7B9C" w:rsidP="005E70FA">
            <w:pPr>
              <w:spacing w:after="0"/>
              <w:jc w:val="both"/>
              <w:rPr>
                <w:rFonts w:ascii="Times New Roman" w:eastAsia="Calibri" w:hAnsi="Times New Roman" w:cs="Times New Roman"/>
                <w:color w:val="000000"/>
                <w:sz w:val="20"/>
                <w:szCs w:val="20"/>
              </w:rPr>
            </w:pPr>
            <w:r w:rsidRPr="00264C59">
              <w:rPr>
                <w:rFonts w:ascii="Times New Roman" w:eastAsia="Calibri" w:hAnsi="Times New Roman" w:cs="Times New Roman"/>
                <w:sz w:val="20"/>
                <w:szCs w:val="20"/>
              </w:rPr>
              <w:t xml:space="preserve">Wnioskodawca składa </w:t>
            </w:r>
            <w:r w:rsidRPr="00BA7B9C">
              <w:rPr>
                <w:rFonts w:ascii="Times New Roman" w:eastAsia="Calibri" w:hAnsi="Times New Roman" w:cs="Times New Roman"/>
                <w:color w:val="000000"/>
                <w:sz w:val="20"/>
                <w:szCs w:val="20"/>
              </w:rPr>
              <w:t>o</w:t>
            </w:r>
            <w:r w:rsidR="005E70FA" w:rsidRPr="00BA7B9C">
              <w:rPr>
                <w:rFonts w:ascii="Times New Roman" w:eastAsia="Calibri" w:hAnsi="Times New Roman" w:cs="Times New Roman"/>
                <w:color w:val="000000"/>
                <w:sz w:val="20"/>
                <w:szCs w:val="20"/>
              </w:rPr>
              <w:t>świadczenie o planowanym czasie realizacji operacji</w:t>
            </w:r>
            <w:r>
              <w:rPr>
                <w:rFonts w:ascii="Times New Roman" w:eastAsia="Calibri" w:hAnsi="Times New Roman" w:cs="Times New Roman"/>
                <w:color w:val="000000"/>
                <w:sz w:val="20"/>
                <w:szCs w:val="20"/>
              </w:rPr>
              <w:t>.</w:t>
            </w:r>
          </w:p>
          <w:p w:rsidR="005E70FA" w:rsidRPr="005E70FA" w:rsidRDefault="005E70FA" w:rsidP="005E70FA">
            <w:pPr>
              <w:spacing w:after="0"/>
              <w:jc w:val="both"/>
              <w:rPr>
                <w:rFonts w:ascii="Calibri" w:eastAsia="Calibri" w:hAnsi="Calibri" w:cs="Calibri"/>
              </w:rPr>
            </w:pPr>
            <w:r w:rsidRPr="005E70FA">
              <w:rPr>
                <w:rFonts w:ascii="Times New Roman" w:eastAsia="Calibri" w:hAnsi="Times New Roman" w:cs="Times New Roman"/>
                <w:i/>
                <w:color w:val="000000"/>
                <w:sz w:val="20"/>
                <w:szCs w:val="20"/>
              </w:rPr>
              <w:t>Maksymalna liczba punktów5 pkt. Punkty w ramach kryterium nie sumują się.</w:t>
            </w:r>
          </w:p>
        </w:tc>
      </w:tr>
      <w:tr w:rsidR="005E70FA" w:rsidRPr="005E70FA" w:rsidTr="00C67419">
        <w:trPr>
          <w:trHeight w:val="290"/>
        </w:trPr>
        <w:tc>
          <w:tcPr>
            <w:tcW w:w="674" w:type="dxa"/>
            <w:vMerge/>
            <w:tcBorders>
              <w:left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xml:space="preserve">- do 6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- 5 pkt</w:t>
            </w:r>
          </w:p>
        </w:tc>
        <w:tc>
          <w:tcPr>
            <w:tcW w:w="3685" w:type="dxa"/>
            <w:vMerge/>
            <w:tcBorders>
              <w:left w:val="single" w:sz="4" w:space="0" w:color="auto"/>
              <w:right w:val="single" w:sz="4" w:space="0" w:color="auto"/>
            </w:tcBorders>
          </w:tcPr>
          <w:p w:rsidR="005E70FA" w:rsidRPr="005E70FA" w:rsidRDefault="005E70FA" w:rsidP="005E70FA">
            <w:pPr>
              <w:spacing w:after="0"/>
              <w:jc w:val="both"/>
              <w:rPr>
                <w:rFonts w:ascii="Calibri" w:eastAsia="Calibri" w:hAnsi="Calibri" w:cs="Calibri"/>
              </w:rPr>
            </w:pPr>
          </w:p>
        </w:tc>
      </w:tr>
      <w:tr w:rsidR="005E70FA" w:rsidRPr="005E70FA" w:rsidTr="00C67419">
        <w:trPr>
          <w:trHeight w:val="525"/>
        </w:trPr>
        <w:tc>
          <w:tcPr>
            <w:tcW w:w="674" w:type="dxa"/>
            <w:vMerge/>
            <w:tcBorders>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Calibri" w:eastAsia="Calibri" w:hAnsi="Calibri" w:cs="Calibri"/>
                <w:color w:val="000000"/>
              </w:rPr>
            </w:pPr>
          </w:p>
        </w:tc>
        <w:tc>
          <w:tcPr>
            <w:tcW w:w="2895" w:type="dxa"/>
            <w:gridSpan w:val="5"/>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r w:rsidRPr="005E70FA">
              <w:rPr>
                <w:rFonts w:ascii="Calibri" w:eastAsia="Calibri" w:hAnsi="Calibri" w:cs="Calibri"/>
                <w:b/>
                <w:color w:val="000000"/>
              </w:rPr>
              <w:t xml:space="preserve">- powyżej 6 miesięcy </w:t>
            </w:r>
          </w:p>
        </w:tc>
        <w:tc>
          <w:tcPr>
            <w:tcW w:w="236" w:type="dxa"/>
            <w:gridSpan w:val="2"/>
            <w:tcBorders>
              <w:top w:val="single" w:sz="4" w:space="0" w:color="auto"/>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Calibri" w:eastAsia="Calibri" w:hAnsi="Calibri" w:cs="Calibri"/>
                <w:b/>
                <w:color w:val="000000"/>
              </w:rPr>
            </w:pPr>
          </w:p>
        </w:tc>
        <w:tc>
          <w:tcPr>
            <w:tcW w:w="838" w:type="dxa"/>
            <w:gridSpan w:val="4"/>
            <w:tcBorders>
              <w:top w:val="single" w:sz="4" w:space="0" w:color="auto"/>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Calibri" w:eastAsia="Calibri" w:hAnsi="Calibri" w:cs="Calibri"/>
                <w:b/>
              </w:rPr>
            </w:pPr>
            <w:r w:rsidRPr="005E70FA">
              <w:rPr>
                <w:rFonts w:ascii="Calibri" w:eastAsia="Calibri" w:hAnsi="Calibri" w:cs="Calibri"/>
                <w:b/>
              </w:rPr>
              <w:t>- 0 pkt</w:t>
            </w:r>
          </w:p>
          <w:p w:rsidR="005E70FA" w:rsidRPr="005E70FA" w:rsidRDefault="005E70FA" w:rsidP="005E70FA">
            <w:pPr>
              <w:spacing w:after="0" w:line="240" w:lineRule="auto"/>
              <w:rPr>
                <w:rFonts w:ascii="Calibri" w:eastAsia="Calibri" w:hAnsi="Calibri" w:cs="Calibri"/>
                <w:b/>
              </w:rPr>
            </w:pPr>
          </w:p>
        </w:tc>
        <w:tc>
          <w:tcPr>
            <w:tcW w:w="3685" w:type="dxa"/>
            <w:vMerge/>
            <w:tcBorders>
              <w:left w:val="single" w:sz="4" w:space="0" w:color="auto"/>
              <w:bottom w:val="single" w:sz="4" w:space="0" w:color="auto"/>
              <w:right w:val="single" w:sz="4" w:space="0" w:color="auto"/>
            </w:tcBorders>
          </w:tcPr>
          <w:p w:rsidR="005E70FA" w:rsidRPr="005E70FA" w:rsidRDefault="005E70FA" w:rsidP="005E70FA">
            <w:pPr>
              <w:spacing w:after="0"/>
              <w:jc w:val="both"/>
              <w:rPr>
                <w:rFonts w:ascii="Calibri" w:eastAsia="Calibri" w:hAnsi="Calibri" w:cs="Calibri"/>
              </w:rPr>
            </w:pPr>
          </w:p>
        </w:tc>
      </w:tr>
      <w:tr w:rsidR="00980D0C" w:rsidRPr="005E70FA" w:rsidTr="00E55B74">
        <w:trPr>
          <w:trHeight w:val="589"/>
        </w:trPr>
        <w:tc>
          <w:tcPr>
            <w:tcW w:w="674" w:type="dxa"/>
            <w:vMerge w:val="restart"/>
            <w:tcBorders>
              <w:left w:val="single" w:sz="4" w:space="0" w:color="auto"/>
              <w:right w:val="single" w:sz="4" w:space="0" w:color="auto"/>
            </w:tcBorders>
            <w:shd w:val="clear" w:color="auto" w:fill="auto"/>
          </w:tcPr>
          <w:p w:rsidR="00980D0C" w:rsidRPr="005E70FA" w:rsidRDefault="00980D0C" w:rsidP="005E70FA">
            <w:pPr>
              <w:spacing w:after="0" w:line="240" w:lineRule="auto"/>
              <w:jc w:val="center"/>
              <w:rPr>
                <w:rFonts w:ascii="Calibri" w:eastAsia="Calibri" w:hAnsi="Calibri" w:cs="Calibri"/>
                <w:b/>
              </w:rPr>
            </w:pPr>
            <w:r>
              <w:rPr>
                <w:rFonts w:ascii="Calibri" w:eastAsia="Calibri" w:hAnsi="Calibri" w:cs="Calibri"/>
                <w:b/>
              </w:rPr>
              <w:t>12.</w:t>
            </w:r>
          </w:p>
        </w:tc>
        <w:tc>
          <w:tcPr>
            <w:tcW w:w="2170" w:type="dxa"/>
            <w:vMerge w:val="restart"/>
            <w:tcBorders>
              <w:left w:val="single" w:sz="4" w:space="0" w:color="auto"/>
              <w:right w:val="single" w:sz="4" w:space="0" w:color="auto"/>
            </w:tcBorders>
          </w:tcPr>
          <w:p w:rsidR="00980D0C" w:rsidRPr="005E70FA" w:rsidRDefault="00980D0C" w:rsidP="005E70FA">
            <w:pPr>
              <w:spacing w:after="0" w:line="240" w:lineRule="auto"/>
              <w:rPr>
                <w:rFonts w:ascii="Calibri" w:eastAsia="Calibri" w:hAnsi="Calibri" w:cs="Calibri"/>
                <w:color w:val="000000"/>
              </w:rPr>
            </w:pPr>
            <w:r>
              <w:rPr>
                <w:rFonts w:ascii="Calibri" w:eastAsia="Calibri" w:hAnsi="Calibri" w:cs="Calibri"/>
                <w:color w:val="000000"/>
              </w:rPr>
              <w:t>Tworzenie nowych miejsc pracy</w:t>
            </w: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tcPr>
          <w:p w:rsidR="00980D0C" w:rsidRPr="005E70FA" w:rsidRDefault="00980D0C" w:rsidP="005E70FA">
            <w:pPr>
              <w:spacing w:after="0" w:line="240" w:lineRule="auto"/>
              <w:rPr>
                <w:rFonts w:ascii="Calibri" w:eastAsia="Calibri" w:hAnsi="Calibri" w:cs="Calibri"/>
                <w:b/>
              </w:rPr>
            </w:pPr>
            <w:r>
              <w:rPr>
                <w:rFonts w:ascii="Calibri" w:eastAsia="Calibri" w:hAnsi="Calibri" w:cs="Calibri"/>
                <w:b/>
                <w:color w:val="000000"/>
              </w:rPr>
              <w:t>Operacja przyczyni się do powstania miejsc pracy:</w:t>
            </w:r>
          </w:p>
        </w:tc>
        <w:tc>
          <w:tcPr>
            <w:tcW w:w="3685" w:type="dxa"/>
            <w:vMerge w:val="restart"/>
            <w:tcBorders>
              <w:left w:val="single" w:sz="4" w:space="0" w:color="auto"/>
              <w:right w:val="single" w:sz="4" w:space="0" w:color="auto"/>
            </w:tcBorders>
          </w:tcPr>
          <w:p w:rsidR="00980D0C" w:rsidRPr="005725E1" w:rsidRDefault="00980D0C"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980D0C" w:rsidRPr="005725E1" w:rsidRDefault="00980D0C"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980D0C" w:rsidRPr="005E70FA" w:rsidTr="006A5B27">
        <w:trPr>
          <w:trHeight w:val="346"/>
        </w:trPr>
        <w:tc>
          <w:tcPr>
            <w:tcW w:w="674" w:type="dxa"/>
            <w:vMerge/>
            <w:tcBorders>
              <w:left w:val="single" w:sz="4" w:space="0" w:color="auto"/>
              <w:right w:val="single" w:sz="4" w:space="0" w:color="auto"/>
            </w:tcBorders>
            <w:shd w:val="clear" w:color="auto" w:fill="auto"/>
          </w:tcPr>
          <w:p w:rsidR="00980D0C" w:rsidRDefault="00980D0C" w:rsidP="005E70FA">
            <w:pPr>
              <w:spacing w:after="0" w:line="240" w:lineRule="auto"/>
              <w:jc w:val="center"/>
              <w:rPr>
                <w:rFonts w:ascii="Calibri" w:eastAsia="Calibri" w:hAnsi="Calibri" w:cs="Calibri"/>
                <w:b/>
              </w:rPr>
            </w:pPr>
          </w:p>
        </w:tc>
        <w:tc>
          <w:tcPr>
            <w:tcW w:w="2170" w:type="dxa"/>
            <w:vMerge/>
            <w:tcBorders>
              <w:left w:val="single" w:sz="4" w:space="0" w:color="auto"/>
              <w:right w:val="single" w:sz="4" w:space="0" w:color="auto"/>
            </w:tcBorders>
          </w:tcPr>
          <w:p w:rsidR="00980D0C" w:rsidRDefault="00980D0C" w:rsidP="005E70FA">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xml:space="preserve">- dwóch i więcej </w:t>
            </w:r>
          </w:p>
          <w:p w:rsidR="00980D0C" w:rsidRDefault="00980D0C" w:rsidP="00E55B74">
            <w:pPr>
              <w:spacing w:after="0" w:line="240" w:lineRule="auto"/>
              <w:rPr>
                <w:rFonts w:ascii="Calibri" w:eastAsia="Calibri" w:hAnsi="Calibri" w:cs="Calibri"/>
                <w:b/>
                <w:color w:val="000000"/>
              </w:rPr>
            </w:pP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980D0C" w:rsidRDefault="00980D0C">
            <w:pPr>
              <w:rPr>
                <w:rFonts w:ascii="Calibri" w:eastAsia="Calibri" w:hAnsi="Calibri" w:cs="Calibri"/>
                <w:b/>
                <w:color w:val="000000"/>
              </w:rPr>
            </w:pPr>
            <w:r>
              <w:rPr>
                <w:rFonts w:ascii="Calibri" w:eastAsia="Calibri" w:hAnsi="Calibri" w:cs="Calibri"/>
                <w:b/>
                <w:color w:val="000000"/>
              </w:rPr>
              <w:t>- 5 pkt</w:t>
            </w:r>
          </w:p>
          <w:p w:rsidR="00980D0C" w:rsidRDefault="00980D0C" w:rsidP="006A5B27">
            <w:pPr>
              <w:spacing w:after="0" w:line="240" w:lineRule="auto"/>
              <w:rPr>
                <w:rFonts w:ascii="Calibri" w:eastAsia="Calibri" w:hAnsi="Calibri" w:cs="Calibri"/>
                <w:b/>
                <w:color w:val="000000"/>
              </w:rPr>
            </w:pPr>
          </w:p>
        </w:tc>
        <w:tc>
          <w:tcPr>
            <w:tcW w:w="3685" w:type="dxa"/>
            <w:vMerge/>
            <w:tcBorders>
              <w:left w:val="single" w:sz="4" w:space="0" w:color="auto"/>
              <w:right w:val="single" w:sz="4" w:space="0" w:color="auto"/>
            </w:tcBorders>
          </w:tcPr>
          <w:p w:rsidR="00980D0C" w:rsidRPr="005E70FA" w:rsidRDefault="00980D0C" w:rsidP="005E70FA">
            <w:pPr>
              <w:spacing w:after="0"/>
              <w:jc w:val="both"/>
              <w:rPr>
                <w:rFonts w:ascii="Calibri" w:eastAsia="Calibri" w:hAnsi="Calibri" w:cs="Calibri"/>
              </w:rPr>
            </w:pPr>
          </w:p>
        </w:tc>
      </w:tr>
      <w:tr w:rsidR="00980D0C" w:rsidRPr="005E70FA" w:rsidTr="006A5B27">
        <w:trPr>
          <w:trHeight w:val="187"/>
        </w:trPr>
        <w:tc>
          <w:tcPr>
            <w:tcW w:w="674" w:type="dxa"/>
            <w:vMerge/>
            <w:tcBorders>
              <w:left w:val="single" w:sz="4" w:space="0" w:color="auto"/>
              <w:bottom w:val="single" w:sz="4" w:space="0" w:color="auto"/>
              <w:right w:val="single" w:sz="4" w:space="0" w:color="auto"/>
            </w:tcBorders>
            <w:shd w:val="clear" w:color="auto" w:fill="auto"/>
          </w:tcPr>
          <w:p w:rsidR="00980D0C" w:rsidRDefault="00980D0C" w:rsidP="005E70FA">
            <w:pPr>
              <w:spacing w:after="0" w:line="240" w:lineRule="auto"/>
              <w:jc w:val="center"/>
              <w:rPr>
                <w:rFonts w:ascii="Calibri" w:eastAsia="Calibri" w:hAnsi="Calibri" w:cs="Calibri"/>
                <w:b/>
              </w:rPr>
            </w:pPr>
          </w:p>
        </w:tc>
        <w:tc>
          <w:tcPr>
            <w:tcW w:w="2170" w:type="dxa"/>
            <w:vMerge/>
            <w:tcBorders>
              <w:left w:val="single" w:sz="4" w:space="0" w:color="auto"/>
              <w:bottom w:val="single" w:sz="4" w:space="0" w:color="auto"/>
              <w:right w:val="single" w:sz="4" w:space="0" w:color="auto"/>
            </w:tcBorders>
          </w:tcPr>
          <w:p w:rsidR="00980D0C" w:rsidRDefault="00980D0C" w:rsidP="005E70FA">
            <w:pPr>
              <w:spacing w:after="0" w:line="240" w:lineRule="auto"/>
              <w:rPr>
                <w:rFonts w:ascii="Calibri" w:eastAsia="Calibri" w:hAnsi="Calibri" w:cs="Calibri"/>
                <w:color w:val="000000"/>
              </w:rPr>
            </w:pPr>
          </w:p>
        </w:tc>
        <w:tc>
          <w:tcPr>
            <w:tcW w:w="3048" w:type="dxa"/>
            <w:gridSpan w:val="6"/>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jednego lub nie przewiduje utworzenia miejsca pracy w ramach realizacji operacji</w:t>
            </w:r>
          </w:p>
        </w:tc>
        <w:tc>
          <w:tcPr>
            <w:tcW w:w="921" w:type="dxa"/>
            <w:gridSpan w:val="5"/>
            <w:tcBorders>
              <w:top w:val="single" w:sz="4" w:space="0" w:color="auto"/>
              <w:left w:val="single" w:sz="4" w:space="0" w:color="auto"/>
              <w:bottom w:val="single" w:sz="4" w:space="0" w:color="auto"/>
              <w:right w:val="single" w:sz="4" w:space="0" w:color="auto"/>
            </w:tcBorders>
            <w:shd w:val="clear" w:color="auto" w:fill="auto"/>
          </w:tcPr>
          <w:p w:rsidR="00980D0C" w:rsidRDefault="00980D0C" w:rsidP="00E55B74">
            <w:pPr>
              <w:spacing w:after="0" w:line="240" w:lineRule="auto"/>
              <w:rPr>
                <w:rFonts w:ascii="Calibri" w:eastAsia="Calibri" w:hAnsi="Calibri" w:cs="Calibri"/>
                <w:b/>
                <w:color w:val="000000"/>
              </w:rPr>
            </w:pPr>
            <w:r>
              <w:rPr>
                <w:rFonts w:ascii="Calibri" w:eastAsia="Calibri" w:hAnsi="Calibri" w:cs="Calibri"/>
                <w:b/>
                <w:color w:val="000000"/>
              </w:rPr>
              <w:t>- 0 pkt</w:t>
            </w:r>
          </w:p>
        </w:tc>
        <w:tc>
          <w:tcPr>
            <w:tcW w:w="3685" w:type="dxa"/>
            <w:vMerge/>
            <w:tcBorders>
              <w:left w:val="single" w:sz="4" w:space="0" w:color="auto"/>
              <w:bottom w:val="single" w:sz="4" w:space="0" w:color="auto"/>
              <w:right w:val="single" w:sz="4" w:space="0" w:color="auto"/>
            </w:tcBorders>
          </w:tcPr>
          <w:p w:rsidR="00980D0C" w:rsidRPr="005E70FA" w:rsidRDefault="00980D0C" w:rsidP="005E70FA">
            <w:pPr>
              <w:spacing w:after="0"/>
              <w:jc w:val="both"/>
              <w:rPr>
                <w:rFonts w:ascii="Calibri" w:eastAsia="Calibri" w:hAnsi="Calibri" w:cs="Calibri"/>
              </w:rPr>
            </w:pPr>
          </w:p>
        </w:tc>
      </w:tr>
      <w:tr w:rsidR="00980D0C" w:rsidRPr="005E70FA" w:rsidTr="00C67419">
        <w:trPr>
          <w:trHeight w:val="737"/>
        </w:trPr>
        <w:tc>
          <w:tcPr>
            <w:tcW w:w="67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980D0C" w:rsidRPr="005E70FA" w:rsidRDefault="00980D0C" w:rsidP="005E70FA">
            <w:pPr>
              <w:spacing w:after="0" w:line="240" w:lineRule="auto"/>
              <w:rPr>
                <w:rFonts w:ascii="Calibri" w:eastAsia="Calibri" w:hAnsi="Calibri" w:cs="Calibri"/>
                <w:b/>
              </w:rPr>
            </w:pPr>
          </w:p>
        </w:tc>
        <w:tc>
          <w:tcPr>
            <w:tcW w:w="2170" w:type="dxa"/>
            <w:tcBorders>
              <w:top w:val="single" w:sz="4" w:space="0" w:color="auto"/>
              <w:left w:val="single" w:sz="4" w:space="0" w:color="auto"/>
              <w:bottom w:val="single" w:sz="4" w:space="0" w:color="auto"/>
              <w:right w:val="single" w:sz="4" w:space="0" w:color="auto"/>
            </w:tcBorders>
          </w:tcPr>
          <w:p w:rsidR="00980D0C" w:rsidRPr="005E70FA" w:rsidRDefault="00980D0C" w:rsidP="005E70FA">
            <w:pPr>
              <w:spacing w:after="0" w:line="240" w:lineRule="auto"/>
              <w:rPr>
                <w:rFonts w:ascii="Calibri" w:eastAsia="Calibri" w:hAnsi="Calibri" w:cs="Calibri"/>
                <w:b/>
              </w:rPr>
            </w:pPr>
          </w:p>
        </w:tc>
        <w:tc>
          <w:tcPr>
            <w:tcW w:w="39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80D0C" w:rsidRPr="005E70FA" w:rsidRDefault="00980D0C" w:rsidP="005E70FA">
            <w:pPr>
              <w:spacing w:after="0" w:line="240" w:lineRule="auto"/>
              <w:rPr>
                <w:rFonts w:ascii="Calibri" w:eastAsia="Calibri" w:hAnsi="Calibri" w:cs="Calibri"/>
                <w:b/>
              </w:rPr>
            </w:pPr>
            <w:r w:rsidRPr="005E70FA">
              <w:rPr>
                <w:rFonts w:ascii="Calibri" w:eastAsia="Calibri" w:hAnsi="Calibri" w:cs="Calibri"/>
                <w:b/>
              </w:rPr>
              <w:t>SUMA OCEN: 0 – 100 pkt.</w:t>
            </w:r>
          </w:p>
        </w:tc>
        <w:tc>
          <w:tcPr>
            <w:tcW w:w="3685" w:type="dxa"/>
            <w:tcBorders>
              <w:top w:val="single" w:sz="4" w:space="0" w:color="auto"/>
              <w:left w:val="single" w:sz="4" w:space="0" w:color="auto"/>
              <w:bottom w:val="single" w:sz="4" w:space="0" w:color="auto"/>
              <w:right w:val="single" w:sz="4" w:space="0" w:color="auto"/>
            </w:tcBorders>
            <w:vAlign w:val="center"/>
          </w:tcPr>
          <w:p w:rsidR="00980D0C" w:rsidRPr="005E70FA" w:rsidRDefault="00980D0C" w:rsidP="005E70FA">
            <w:pPr>
              <w:spacing w:after="0" w:line="240" w:lineRule="auto"/>
              <w:rPr>
                <w:rFonts w:ascii="Calibri" w:eastAsia="Calibri" w:hAnsi="Calibri" w:cs="Calibri"/>
              </w:rPr>
            </w:pPr>
          </w:p>
        </w:tc>
      </w:tr>
    </w:tbl>
    <w:p w:rsidR="005E70FA" w:rsidRPr="005E70FA" w:rsidRDefault="005E70FA" w:rsidP="005E70FA">
      <w:pPr>
        <w:spacing w:after="0" w:line="240" w:lineRule="auto"/>
        <w:rPr>
          <w:rFonts w:ascii="Times New Roman" w:eastAsia="Calibri" w:hAnsi="Times New Roman" w:cs="Times New Roman"/>
          <w:b/>
        </w:rPr>
      </w:pPr>
    </w:p>
    <w:p w:rsidR="005E70FA" w:rsidRPr="005E70FA" w:rsidRDefault="005E70FA" w:rsidP="005E70FA">
      <w:pPr>
        <w:tabs>
          <w:tab w:val="left" w:pos="0"/>
        </w:tabs>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6703D" w:rsidRDefault="005E70FA" w:rsidP="0056703D">
      <w:pPr>
        <w:tabs>
          <w:tab w:val="left" w:pos="0"/>
        </w:tabs>
        <w:spacing w:after="0" w:line="240" w:lineRule="auto"/>
        <w:jc w:val="both"/>
        <w:rPr>
          <w:rFonts w:ascii="Times New Roman" w:eastAsia="Calibri" w:hAnsi="Times New Roman" w:cs="Times New Roman"/>
        </w:rPr>
      </w:pPr>
      <w:r w:rsidRPr="005E70FA">
        <w:rPr>
          <w:rFonts w:ascii="Times New Roman" w:eastAsia="Calibri" w:hAnsi="Times New Roman" w:cs="Times New Roman"/>
          <w:b/>
        </w:rPr>
        <w:tab/>
        <w:t>Minimalna ilość pkt.:        60</w:t>
      </w:r>
    </w:p>
    <w:p w:rsidR="00545D32" w:rsidRDefault="00545D32" w:rsidP="00545D32">
      <w:pPr>
        <w:ind w:right="-709"/>
        <w:contextualSpacing/>
        <w:jc w:val="both"/>
        <w:rPr>
          <w:rFonts w:ascii="Times New Roman" w:eastAsia="Calibri" w:hAnsi="Times New Roman" w:cs="Times New Roman"/>
          <w:b/>
        </w:rPr>
      </w:pPr>
    </w:p>
    <w:p w:rsidR="00545D32" w:rsidRDefault="00545D32" w:rsidP="005E70FA">
      <w:pPr>
        <w:tabs>
          <w:tab w:val="left" w:pos="0"/>
        </w:tabs>
        <w:ind w:right="-709"/>
        <w:jc w:val="both"/>
        <w:rPr>
          <w:rFonts w:ascii="Times New Roman" w:eastAsia="Calibri" w:hAnsi="Times New Roman" w:cs="Times New Roman"/>
          <w:b/>
        </w:rPr>
      </w:pPr>
    </w:p>
    <w:p w:rsidR="005E70FA" w:rsidRPr="00C70F71" w:rsidRDefault="005E70FA" w:rsidP="005E70FA">
      <w:pPr>
        <w:tabs>
          <w:tab w:val="left" w:pos="0"/>
        </w:tabs>
        <w:ind w:right="-709"/>
        <w:jc w:val="both"/>
        <w:rPr>
          <w:rFonts w:ascii="Times New Roman" w:eastAsia="Calibri" w:hAnsi="Times New Roman" w:cs="Times New Roman"/>
          <w:b/>
        </w:rPr>
      </w:pPr>
      <w:r w:rsidRPr="005E70FA">
        <w:rPr>
          <w:rFonts w:ascii="Times New Roman" w:eastAsia="Calibri" w:hAnsi="Times New Roman" w:cs="Times New Roman"/>
          <w:b/>
        </w:rPr>
        <w:t>III.</w:t>
      </w:r>
      <w:r w:rsidR="007D0AA4">
        <w:rPr>
          <w:rFonts w:ascii="Times New Roman" w:eastAsia="Calibri" w:hAnsi="Times New Roman" w:cs="Times New Roman"/>
          <w:b/>
        </w:rPr>
        <w:t>1</w:t>
      </w:r>
      <w:r w:rsidR="00545D32">
        <w:rPr>
          <w:rFonts w:ascii="Times New Roman" w:eastAsia="Calibri" w:hAnsi="Times New Roman" w:cs="Times New Roman"/>
          <w:b/>
        </w:rPr>
        <w:t>.</w:t>
      </w:r>
      <w:r w:rsidRPr="005E70FA">
        <w:rPr>
          <w:rFonts w:ascii="Times New Roman" w:eastAsia="Calibri" w:hAnsi="Times New Roman" w:cs="Times New Roman"/>
          <w:b/>
        </w:rPr>
        <w:t xml:space="preserve"> </w:t>
      </w:r>
      <w:r w:rsidRPr="00C70F71">
        <w:rPr>
          <w:rFonts w:ascii="Times New Roman" w:eastAsia="Calibri" w:hAnsi="Times New Roman" w:cs="Times New Roman"/>
        </w:rPr>
        <w:t>Wzmocnienie kapitału społecznego, w tym przez podnoszenie wiedzy społeczności lokalnej w zakresie ochrony środowiska i zmian klimatycznych, także z wykorzystaniem rozwiązań innowacyjnych poprzez</w:t>
      </w:r>
      <w:r w:rsidRPr="005E70FA">
        <w:rPr>
          <w:rFonts w:ascii="Times New Roman" w:eastAsia="Calibri" w:hAnsi="Times New Roman" w:cs="Times New Roman"/>
          <w:b/>
        </w:rPr>
        <w:t>:</w:t>
      </w:r>
      <w:r w:rsidR="00C70F71">
        <w:rPr>
          <w:rFonts w:ascii="Times New Roman" w:eastAsia="Calibri" w:hAnsi="Times New Roman" w:cs="Times New Roman"/>
          <w:b/>
        </w:rPr>
        <w:t xml:space="preserve"> </w:t>
      </w:r>
      <w:r w:rsidRPr="005E70FA">
        <w:rPr>
          <w:rFonts w:ascii="Times New Roman" w:eastAsia="Calibri" w:hAnsi="Times New Roman" w:cs="Times New Roman"/>
          <w:b/>
        </w:rPr>
        <w:t xml:space="preserve">Zrównoważony rozwój oparty na budowaniu otwartej i kreatywnej społeczności. </w:t>
      </w:r>
    </w:p>
    <w:p w:rsidR="005E70FA" w:rsidRPr="005E70FA" w:rsidRDefault="005E70FA" w:rsidP="005E70FA">
      <w:pPr>
        <w:tabs>
          <w:tab w:val="left" w:pos="0"/>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5E70FA" w:rsidRPr="005E70FA" w:rsidRDefault="005E70FA" w:rsidP="005E70FA">
      <w:pPr>
        <w:tabs>
          <w:tab w:val="left" w:pos="0"/>
        </w:tabs>
        <w:ind w:right="-709"/>
        <w:jc w:val="both"/>
        <w:rPr>
          <w:rFonts w:ascii="Times New Roman" w:eastAsia="Calibri" w:hAnsi="Times New Roman" w:cs="Times New Roman"/>
          <w:b/>
          <w:snapToGrid w:val="0"/>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
        <w:gridCol w:w="2130"/>
        <w:gridCol w:w="988"/>
        <w:gridCol w:w="142"/>
        <w:gridCol w:w="425"/>
        <w:gridCol w:w="1007"/>
        <w:gridCol w:w="8"/>
        <w:gridCol w:w="675"/>
        <w:gridCol w:w="152"/>
        <w:gridCol w:w="141"/>
        <w:gridCol w:w="112"/>
        <w:gridCol w:w="1031"/>
        <w:gridCol w:w="2972"/>
      </w:tblGrid>
      <w:tr w:rsidR="005E70FA" w:rsidRPr="005E70FA" w:rsidTr="00C67419">
        <w:trPr>
          <w:trHeight w:val="454"/>
        </w:trPr>
        <w:tc>
          <w:tcPr>
            <w:tcW w:w="70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30"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8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2"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trHeight w:val="737"/>
        </w:trPr>
        <w:tc>
          <w:tcPr>
            <w:tcW w:w="70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30"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 xml:space="preserve">Doświadczenie </w:t>
            </w:r>
            <w:r w:rsidRPr="005E70FA">
              <w:rPr>
                <w:rFonts w:ascii="Times New Roman" w:eastAsia="Calibri" w:hAnsi="Times New Roman" w:cs="Times New Roman"/>
              </w:rPr>
              <w:br/>
              <w:t>w realizacji projektów</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Wnioskodawca uzyskał wsparcie realizując projekty w ramach programów UE. </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trHeight w:val="769"/>
        </w:trPr>
        <w:tc>
          <w:tcPr>
            <w:tcW w:w="70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562" w:type="dxa"/>
            <w:gridSpan w:val="4"/>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dwa projekty i więcej </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jeden  projekt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119" w:type="dxa"/>
            <w:gridSpan w:val="6"/>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3 pkt.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2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p w:rsidR="005E70FA" w:rsidRPr="005E70FA" w:rsidRDefault="005E70FA" w:rsidP="005E70FA">
            <w:pPr>
              <w:spacing w:after="0" w:line="240" w:lineRule="auto"/>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850"/>
        </w:trPr>
        <w:tc>
          <w:tcPr>
            <w:tcW w:w="707"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30"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Zaangażowanie </w:t>
            </w:r>
            <w:r w:rsidRPr="005E70FA">
              <w:rPr>
                <w:rFonts w:ascii="Times New Roman" w:eastAsia="Calibri" w:hAnsi="Times New Roman" w:cs="Times New Roman"/>
              </w:rPr>
              <w:br/>
              <w:t>w tworzenie LSR 2014-2020</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Zaangażowanie wnioskodawcy w tworzeniu LSR 2014-2020 (złożenie fiszki projektowej lub udział w zespole ds. budowy LSR</w:t>
            </w:r>
          </w:p>
        </w:tc>
        <w:tc>
          <w:tcPr>
            <w:tcW w:w="2972"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 xml:space="preserve">Wnioskodawca w karcie opisu powinien wskazać sposób zaangażowania w tworzeniu LSR 2014-2020. </w:t>
            </w:r>
            <w:r w:rsidRPr="005E70FA">
              <w:rPr>
                <w:rFonts w:ascii="Times New Roman" w:eastAsia="Calibri" w:hAnsi="Times New Roman" w:cs="Times New Roman"/>
                <w:sz w:val="20"/>
                <w:szCs w:val="20"/>
              </w:rPr>
              <w:t xml:space="preserve">Podać tytuł fiszki projektowej lub wpisać udział </w:t>
            </w:r>
            <w:r w:rsidRPr="005E70FA">
              <w:rPr>
                <w:rFonts w:ascii="Times New Roman" w:eastAsia="Calibri" w:hAnsi="Times New Roman" w:cs="Times New Roman"/>
                <w:sz w:val="20"/>
                <w:szCs w:val="20"/>
              </w:rPr>
              <w:br/>
              <w:t>w zespole ds. budowy LSR. LGD może podać dane, które potwierdzą zaangażowanie wnioskodawcy.</w:t>
            </w:r>
          </w:p>
        </w:tc>
      </w:tr>
      <w:tr w:rsidR="005E70FA" w:rsidRPr="005E70FA" w:rsidTr="00C67419">
        <w:tblPrEx>
          <w:shd w:val="clear" w:color="auto" w:fill="FFFFFF"/>
        </w:tblPrEx>
        <w:trPr>
          <w:trHeight w:val="1530"/>
        </w:trPr>
        <w:tc>
          <w:tcPr>
            <w:tcW w:w="707"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3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964"/>
        </w:trPr>
        <w:tc>
          <w:tcPr>
            <w:tcW w:w="707" w:type="dxa"/>
            <w:vMerge w:val="restart"/>
            <w:tcBorders>
              <w:top w:val="single" w:sz="4" w:space="0" w:color="auto"/>
              <w:left w:val="single" w:sz="4" w:space="0" w:color="auto"/>
              <w:right w:val="single" w:sz="4" w:space="0" w:color="auto"/>
            </w:tcBorders>
            <w:shd w:val="clear" w:color="auto" w:fill="FFFFFF"/>
          </w:tcPr>
          <w:p w:rsidR="005E70FA" w:rsidRPr="005E70FA" w:rsidRDefault="00D475D1"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3</w:t>
            </w:r>
            <w:r w:rsidR="005E70FA"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r w:rsidRPr="005E70FA">
              <w:rPr>
                <w:rFonts w:ascii="Times New Roman" w:eastAsia="Calibri" w:hAnsi="Times New Roman" w:cs="Times New Roman"/>
              </w:rPr>
              <w:t>Innowacja</w:t>
            </w:r>
          </w:p>
        </w:tc>
        <w:tc>
          <w:tcPr>
            <w:tcW w:w="4681"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Wnioskodawca wskazał na innowacyjność realizowanej operacji, odnosząc się do definicji innowacyjności zawartej w LSR:</w:t>
            </w:r>
          </w:p>
        </w:tc>
        <w:tc>
          <w:tcPr>
            <w:tcW w:w="2972"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Calibri" w:eastAsia="Calibri" w:hAnsi="Calibri" w:cs="Calibri"/>
                <w:i/>
                <w:sz w:val="20"/>
                <w:szCs w:val="20"/>
              </w:rPr>
            </w:pPr>
            <w:r w:rsidRPr="005E70FA">
              <w:rPr>
                <w:rFonts w:ascii="Times New Roman" w:eastAsia="Calibri" w:hAnsi="Times New Roman" w:cs="Times New Roman"/>
                <w:color w:val="000000"/>
                <w:sz w:val="20"/>
                <w:szCs w:val="20"/>
              </w:rPr>
              <w:t>Oceniane jest nowatorstwo w odniesieniu do obszaru gminy lub obszaru LGD. Preferuje się operacje innowacyjne. Przez innowacyjność należy rozumieć zastosowanie lub wprowadzenie nowych lub ulepszonych produktów, procesów (technologii), metod organizacji lub marketingu, lub praktyczne wykorzystanie lokalnych zasobów unikalnych i charakterystycznych na obszarze LSR (przyrodniczych, historycznych, kulturowych czy społecznych, czy też nowe metody zaangażowania społeczności lokalnej). Innowacyjne może być ich nietypowe, niestandardowe wykorzystanie czy promocja.</w:t>
            </w:r>
          </w:p>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color w:val="000000"/>
                <w:sz w:val="20"/>
                <w:szCs w:val="20"/>
              </w:rPr>
              <w:t xml:space="preserve">Przykłady: </w:t>
            </w:r>
            <w:r w:rsidRPr="005E70FA">
              <w:rPr>
                <w:rFonts w:ascii="Times New Roman" w:eastAsia="Calibri" w:hAnsi="Times New Roman" w:cs="Times New Roman"/>
                <w:sz w:val="20"/>
                <w:szCs w:val="20"/>
              </w:rPr>
              <w:t xml:space="preserve">wytworzenie nowej usługi lub produktu, nadanie nowych funkcji terenom lub obiektom, które dzięki będą temu służyć rozwojowi, społecznemu bądź gospodarczemu, nowatorskie, wcześniej niestosowane wykorzystanie lokalnych zasobów i surowców, </w:t>
            </w:r>
            <w:r w:rsidRPr="005E70FA">
              <w:rPr>
                <w:rFonts w:ascii="Times New Roman" w:eastAsia="Calibri" w:hAnsi="Times New Roman" w:cs="Times New Roman"/>
                <w:sz w:val="20"/>
                <w:szCs w:val="20"/>
              </w:rPr>
              <w:lastRenderedPageBreak/>
              <w:t xml:space="preserve">wprowadzenie nowoczesnych  rozwiązań technicznych i technologicznych, nowy sposób zaangażowania lokalnej społeczności w proces rozwoju lub aktywizacji nowych, grup i środowisk lokalnych. </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Wnioskodawca  uzasadnia /udowadnia innowacyjny charakter operacji wskazując czy na terenie gminy, powiatu bądź całego obszaru LSR zrealizowano podobne inicjatywy.</w:t>
            </w:r>
          </w:p>
          <w:p w:rsidR="005E70FA" w:rsidRPr="005E70FA" w:rsidRDefault="005E70FA" w:rsidP="005E70FA">
            <w:pPr>
              <w:spacing w:after="0" w:line="240" w:lineRule="auto"/>
              <w:rPr>
                <w:rFonts w:eastAsia="Calibri" w:cstheme="minorHAnsi"/>
                <w:sz w:val="20"/>
                <w:szCs w:val="20"/>
              </w:rPr>
            </w:pPr>
            <w:r w:rsidRPr="005E70FA">
              <w:rPr>
                <w:rFonts w:eastAsia="Calibri" w:cstheme="minorHAnsi"/>
                <w:sz w:val="20"/>
                <w:szCs w:val="20"/>
              </w:rPr>
              <w:t xml:space="preserve">Radny ocenia kryterium pod kontem nie tylko jego innowacyjności na danym obszarze ale też jego jakości.  </w:t>
            </w:r>
          </w:p>
          <w:p w:rsidR="005E70FA" w:rsidRPr="005E70FA" w:rsidRDefault="005E70FA" w:rsidP="005E70FA">
            <w:pPr>
              <w:spacing w:after="0" w:line="240" w:lineRule="auto"/>
              <w:rPr>
                <w:rFonts w:ascii="Times New Roman" w:eastAsia="Calibri" w:hAnsi="Times New Roman" w:cs="Times New Roman"/>
                <w:bCs/>
                <w:sz w:val="20"/>
                <w:szCs w:val="20"/>
              </w:rPr>
            </w:pPr>
            <w:r w:rsidRPr="005E70FA">
              <w:rPr>
                <w:rFonts w:ascii="Times New Roman" w:eastAsia="Calibri" w:hAnsi="Times New Roman" w:cs="Times New Roman"/>
                <w:i/>
                <w:sz w:val="20"/>
                <w:szCs w:val="20"/>
              </w:rPr>
              <w:t>Maksymalna liczba punktów 10 pkt. Punkty w ramach kryterium nie sumują się.</w:t>
            </w:r>
          </w:p>
        </w:tc>
      </w:tr>
      <w:tr w:rsidR="005E70FA" w:rsidRPr="005E70FA" w:rsidTr="00C67419">
        <w:tblPrEx>
          <w:shd w:val="clear" w:color="auto" w:fill="FFFFFF"/>
        </w:tblPrEx>
        <w:trPr>
          <w:trHeight w:val="765"/>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obszarze objętym LSR, rozumianym jako obszar wszystkich 13 gmin                             </w:t>
            </w:r>
          </w:p>
        </w:tc>
        <w:tc>
          <w:tcPr>
            <w:tcW w:w="1284" w:type="dxa"/>
            <w:gridSpan w:val="3"/>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6-10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1020"/>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jest innowacyjna na terenie gmin dla podmiotu, który reprezentuje wnioskodawca                                      </w:t>
            </w:r>
          </w:p>
        </w:tc>
        <w:tc>
          <w:tcPr>
            <w:tcW w:w="1284" w:type="dxa"/>
            <w:gridSpan w:val="3"/>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5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A75E72">
        <w:tblPrEx>
          <w:shd w:val="clear" w:color="auto" w:fill="FFFFFF"/>
        </w:tblPrEx>
        <w:trPr>
          <w:trHeight w:val="515"/>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rPr>
                <w:rFonts w:ascii="Times New Roman" w:eastAsia="Calibri" w:hAnsi="Times New Roman" w:cs="Times New Roman"/>
              </w:rPr>
            </w:pPr>
          </w:p>
        </w:tc>
        <w:tc>
          <w:tcPr>
            <w:tcW w:w="3397" w:type="dxa"/>
            <w:gridSpan w:val="7"/>
            <w:tcBorders>
              <w:top w:val="nil"/>
              <w:left w:val="single" w:sz="4" w:space="0" w:color="auto"/>
              <w:bottom w:val="single" w:sz="4" w:space="0" w:color="auto"/>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operacja nie jest innowacyjna          </w:t>
            </w:r>
          </w:p>
        </w:tc>
        <w:tc>
          <w:tcPr>
            <w:tcW w:w="1284" w:type="dxa"/>
            <w:gridSpan w:val="3"/>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A75E72" w:rsidRPr="005E70FA" w:rsidTr="00A75E72">
        <w:tblPrEx>
          <w:shd w:val="clear" w:color="auto" w:fill="FFFFFF"/>
        </w:tblPrEx>
        <w:trPr>
          <w:trHeight w:val="213"/>
        </w:trPr>
        <w:tc>
          <w:tcPr>
            <w:tcW w:w="707" w:type="dxa"/>
            <w:vMerge/>
            <w:tcBorders>
              <w:left w:val="single" w:sz="4" w:space="0" w:color="auto"/>
              <w:right w:val="single" w:sz="4" w:space="0" w:color="auto"/>
            </w:tcBorders>
            <w:shd w:val="clear" w:color="auto" w:fill="FFFFFF"/>
          </w:tcPr>
          <w:p w:rsidR="00A75E72" w:rsidRPr="005E70FA" w:rsidRDefault="00A75E72"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A75E72" w:rsidRPr="005E70FA" w:rsidRDefault="00A75E72" w:rsidP="005E70FA">
            <w:pPr>
              <w:rPr>
                <w:rFonts w:ascii="Times New Roman" w:eastAsia="Calibri" w:hAnsi="Times New Roman" w:cs="Times New Roman"/>
              </w:rPr>
            </w:pPr>
          </w:p>
        </w:tc>
        <w:tc>
          <w:tcPr>
            <w:tcW w:w="3397" w:type="dxa"/>
            <w:gridSpan w:val="7"/>
            <w:tcBorders>
              <w:top w:val="single" w:sz="4" w:space="0" w:color="auto"/>
              <w:left w:val="single" w:sz="4" w:space="0" w:color="auto"/>
              <w:bottom w:val="nil"/>
              <w:right w:val="nil"/>
            </w:tcBorders>
            <w:shd w:val="clear" w:color="auto" w:fill="FFFFFF"/>
          </w:tcPr>
          <w:p w:rsidR="00A75E72" w:rsidRPr="005E70FA" w:rsidRDefault="00A75E72" w:rsidP="005E70FA">
            <w:pPr>
              <w:spacing w:after="0" w:line="240" w:lineRule="auto"/>
              <w:ind w:right="23"/>
              <w:rPr>
                <w:rFonts w:ascii="Times New Roman" w:eastAsia="Calibri" w:hAnsi="Times New Roman" w:cs="Times New Roman"/>
                <w:b/>
              </w:rPr>
            </w:pPr>
          </w:p>
        </w:tc>
        <w:tc>
          <w:tcPr>
            <w:tcW w:w="1284" w:type="dxa"/>
            <w:gridSpan w:val="3"/>
            <w:tcBorders>
              <w:top w:val="single" w:sz="4" w:space="0" w:color="auto"/>
              <w:left w:val="nil"/>
              <w:bottom w:val="nil"/>
              <w:right w:val="single" w:sz="4" w:space="0" w:color="auto"/>
            </w:tcBorders>
            <w:shd w:val="clear" w:color="auto" w:fill="FFFFFF"/>
          </w:tcPr>
          <w:p w:rsidR="00A75E72" w:rsidRPr="005E70FA" w:rsidRDefault="00A75E72" w:rsidP="005E70FA">
            <w:pPr>
              <w:spacing w:after="0" w:line="240" w:lineRule="auto"/>
              <w:ind w:right="23"/>
              <w:rPr>
                <w:rFonts w:ascii="Times New Roman" w:eastAsia="Calibri" w:hAnsi="Times New Roman" w:cs="Times New Roman"/>
                <w:b/>
              </w:rPr>
            </w:pPr>
          </w:p>
        </w:tc>
        <w:tc>
          <w:tcPr>
            <w:tcW w:w="2972" w:type="dxa"/>
            <w:vMerge/>
            <w:tcBorders>
              <w:top w:val="single" w:sz="4" w:space="0" w:color="auto"/>
              <w:left w:val="single" w:sz="4" w:space="0" w:color="auto"/>
              <w:bottom w:val="single" w:sz="4" w:space="0" w:color="auto"/>
              <w:right w:val="single" w:sz="4" w:space="0" w:color="auto"/>
            </w:tcBorders>
            <w:shd w:val="clear" w:color="auto" w:fill="FFFFFF"/>
          </w:tcPr>
          <w:p w:rsidR="00A75E72" w:rsidRPr="005E70FA" w:rsidRDefault="00A75E72"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1077"/>
        </w:trPr>
        <w:tc>
          <w:tcPr>
            <w:tcW w:w="707"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2" w:type="dxa"/>
            <w:vMerge/>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B97A49" w:rsidRPr="005E70FA" w:rsidTr="00C67419">
        <w:trPr>
          <w:trHeight w:val="624"/>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B97A49" w:rsidRPr="00B97A49" w:rsidRDefault="00B97A49" w:rsidP="005E70FA">
            <w:pPr>
              <w:spacing w:after="0" w:line="240" w:lineRule="auto"/>
              <w:jc w:val="center"/>
              <w:rPr>
                <w:rFonts w:ascii="Times New Roman" w:eastAsia="Calibri" w:hAnsi="Times New Roman" w:cs="Times New Roman"/>
                <w:b/>
              </w:rPr>
            </w:pPr>
            <w:r w:rsidRPr="00B97A49">
              <w:rPr>
                <w:rFonts w:ascii="Times New Roman" w:eastAsia="Calibri" w:hAnsi="Times New Roman" w:cs="Times New Roman"/>
                <w:b/>
              </w:rPr>
              <w:lastRenderedPageBreak/>
              <w:t>4.</w:t>
            </w:r>
          </w:p>
        </w:tc>
        <w:tc>
          <w:tcPr>
            <w:tcW w:w="2130" w:type="dxa"/>
            <w:vMerge w:val="restart"/>
            <w:tcBorders>
              <w:top w:val="single" w:sz="4" w:space="0" w:color="auto"/>
              <w:left w:val="single" w:sz="4" w:space="0" w:color="auto"/>
              <w:bottom w:val="single" w:sz="4" w:space="0" w:color="auto"/>
              <w:right w:val="single" w:sz="4" w:space="0" w:color="auto"/>
            </w:tcBorders>
          </w:tcPr>
          <w:p w:rsidR="00B97A49" w:rsidRPr="00B97A49" w:rsidRDefault="00B97A49" w:rsidP="005E70FA">
            <w:pPr>
              <w:spacing w:after="0"/>
              <w:rPr>
                <w:rFonts w:ascii="Times New Roman" w:eastAsia="Calibri" w:hAnsi="Times New Roman" w:cs="Times New Roman"/>
              </w:rPr>
            </w:pPr>
            <w:r w:rsidRPr="00B97A49">
              <w:rPr>
                <w:rFonts w:ascii="Times New Roman" w:eastAsia="Calibri" w:hAnsi="Times New Roman" w:cs="Times New Roman"/>
              </w:rPr>
              <w:t>Rozwój lokalnego rynku pracy</w:t>
            </w:r>
          </w:p>
        </w:tc>
        <w:tc>
          <w:tcPr>
            <w:tcW w:w="4681" w:type="dxa"/>
            <w:gridSpan w:val="10"/>
            <w:tcBorders>
              <w:top w:val="single" w:sz="4" w:space="0" w:color="000000"/>
              <w:left w:val="single" w:sz="4" w:space="0" w:color="auto"/>
              <w:bottom w:val="nil"/>
              <w:right w:val="single" w:sz="4" w:space="0" w:color="auto"/>
            </w:tcBorders>
            <w:shd w:val="clear" w:color="auto" w:fill="auto"/>
          </w:tcPr>
          <w:p w:rsidR="00B97A49" w:rsidRPr="00B97A49" w:rsidRDefault="00B97A49" w:rsidP="005E70FA">
            <w:pPr>
              <w:tabs>
                <w:tab w:val="left" w:pos="10080"/>
                <w:tab w:val="left" w:pos="10260"/>
              </w:tabs>
              <w:spacing w:after="0" w:line="240" w:lineRule="auto"/>
              <w:ind w:right="22"/>
              <w:rPr>
                <w:rFonts w:ascii="Times New Roman" w:eastAsia="Calibri" w:hAnsi="Times New Roman" w:cs="Times New Roman"/>
                <w:b/>
              </w:rPr>
            </w:pPr>
            <w:r w:rsidRPr="00B97A49">
              <w:rPr>
                <w:rFonts w:ascii="Times New Roman" w:eastAsia="Calibri" w:hAnsi="Times New Roman" w:cs="Times New Roman"/>
                <w:b/>
              </w:rPr>
              <w:t>Operacja przyczyni się do powstania miejsc pracy:</w:t>
            </w:r>
          </w:p>
        </w:tc>
        <w:tc>
          <w:tcPr>
            <w:tcW w:w="2972" w:type="dxa"/>
            <w:vMerge w:val="restart"/>
            <w:tcBorders>
              <w:top w:val="single" w:sz="4" w:space="0" w:color="auto"/>
              <w:left w:val="single" w:sz="4" w:space="0" w:color="auto"/>
              <w:bottom w:val="single" w:sz="4" w:space="0" w:color="auto"/>
              <w:right w:val="single" w:sz="4" w:space="0" w:color="auto"/>
            </w:tcBorders>
          </w:tcPr>
          <w:p w:rsidR="00B97A49" w:rsidRPr="005725E1" w:rsidRDefault="00B97A49"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w:t>
            </w:r>
            <w:r>
              <w:rPr>
                <w:rFonts w:eastAsia="Calibri" w:cstheme="minorHAnsi"/>
                <w:sz w:val="20"/>
                <w:szCs w:val="20"/>
              </w:rPr>
              <w:t>któw 10</w:t>
            </w:r>
            <w:r w:rsidRPr="005725E1">
              <w:rPr>
                <w:rFonts w:eastAsia="Calibri" w:cstheme="minorHAnsi"/>
                <w:sz w:val="20"/>
                <w:szCs w:val="20"/>
              </w:rPr>
              <w:t xml:space="preserve">. </w:t>
            </w:r>
          </w:p>
          <w:p w:rsidR="00B97A49" w:rsidRPr="005725E1" w:rsidRDefault="00B97A49"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B97A49" w:rsidRPr="005E70FA" w:rsidTr="00C67419">
        <w:trPr>
          <w:trHeight w:val="737"/>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111" w:type="dxa"/>
            <w:gridSpan w:val="5"/>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2"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495"/>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bookmarkStart w:id="3" w:name="_Hlk39060484"/>
            <w:r>
              <w:rPr>
                <w:rFonts w:ascii="Times New Roman" w:eastAsia="Calibri" w:hAnsi="Times New Roman" w:cs="Times New Roman"/>
                <w:b/>
              </w:rPr>
              <w:t>5</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 xml:space="preserve">Realizacja dodatkowych przedsięwzięć oraz </w:t>
            </w:r>
            <w:r w:rsidRPr="005E70FA">
              <w:rPr>
                <w:rFonts w:ascii="Times New Roman" w:eastAsia="Calibri" w:hAnsi="Times New Roman" w:cs="Times New Roman"/>
              </w:rPr>
              <w:lastRenderedPageBreak/>
              <w:t>wskaźników</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Operacja</w:t>
            </w:r>
            <w:r>
              <w:rPr>
                <w:rFonts w:ascii="Times New Roman" w:eastAsia="Calibri" w:hAnsi="Times New Roman" w:cs="Times New Roman"/>
                <w:sz w:val="20"/>
                <w:szCs w:val="20"/>
              </w:rPr>
              <w:t xml:space="preserve"> powinna realizować </w:t>
            </w:r>
            <w:r w:rsidRPr="005E70FA">
              <w:rPr>
                <w:rFonts w:ascii="Times New Roman" w:eastAsia="Calibri" w:hAnsi="Times New Roman" w:cs="Times New Roman"/>
                <w:sz w:val="20"/>
                <w:szCs w:val="20"/>
              </w:rPr>
              <w:t>przedsięwzięcia opisane w ogłoszeniu naboru</w:t>
            </w:r>
            <w:r>
              <w:rPr>
                <w:rFonts w:ascii="Times New Roman" w:eastAsia="Calibri" w:hAnsi="Times New Roman" w:cs="Times New Roman"/>
                <w:sz w:val="20"/>
                <w:szCs w:val="20"/>
              </w:rPr>
              <w:t xml:space="preserve">. Preferowana </w:t>
            </w:r>
            <w:r>
              <w:rPr>
                <w:rFonts w:ascii="Times New Roman" w:eastAsia="Calibri" w:hAnsi="Times New Roman" w:cs="Times New Roman"/>
                <w:sz w:val="20"/>
                <w:szCs w:val="20"/>
              </w:rPr>
              <w:lastRenderedPageBreak/>
              <w:t xml:space="preserve">jest realizacja dodatkowych przedsięwzięć określonych w LSR nie wynikających z naboru wniosków. Dodatkowo </w:t>
            </w:r>
            <w:r w:rsidRPr="00264C59">
              <w:rPr>
                <w:rFonts w:ascii="Times New Roman" w:eastAsia="Calibri" w:hAnsi="Times New Roman" w:cs="Times New Roman"/>
                <w:sz w:val="20"/>
                <w:szCs w:val="20"/>
              </w:rPr>
              <w:t>przedsięwzięcia muszą mi</w:t>
            </w:r>
            <w:r>
              <w:rPr>
                <w:rFonts w:ascii="Times New Roman" w:eastAsia="Calibri" w:hAnsi="Times New Roman" w:cs="Times New Roman"/>
                <w:sz w:val="20"/>
                <w:szCs w:val="20"/>
              </w:rPr>
              <w:t xml:space="preserve">eć odzwierciedlenie </w:t>
            </w:r>
            <w:r>
              <w:rPr>
                <w:rFonts w:ascii="Times New Roman" w:eastAsia="Calibri" w:hAnsi="Times New Roman" w:cs="Times New Roman"/>
                <w:sz w:val="20"/>
                <w:szCs w:val="20"/>
              </w:rPr>
              <w:br/>
              <w:t xml:space="preserve">w budżecie operacji. Ocena kryterium na podstawie danych z wniosku o przyznanie pomocy.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B97A49" w:rsidRPr="005E70FA" w:rsidTr="00C67419">
        <w:trPr>
          <w:trHeight w:val="156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2570" w:type="dxa"/>
            <w:gridSpan w:val="5"/>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powyżej jednego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jeden </w:t>
            </w:r>
            <w:r w:rsidRPr="005E70FA">
              <w:rPr>
                <w:rFonts w:ascii="Times New Roman" w:eastAsia="Calibri" w:hAnsi="Times New Roman" w:cs="Times New Roman"/>
                <w:b/>
              </w:rPr>
              <w:tab/>
              <w:t xml:space="preserve">– 10 pkt. </w:t>
            </w:r>
          </w:p>
        </w:tc>
        <w:tc>
          <w:tcPr>
            <w:tcW w:w="2111" w:type="dxa"/>
            <w:gridSpan w:val="5"/>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bookmarkEnd w:id="3"/>
      <w:tr w:rsidR="00B97A49" w:rsidRPr="005E70FA" w:rsidTr="00C67419">
        <w:trPr>
          <w:trHeight w:val="522"/>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6</w:t>
            </w:r>
            <w:r w:rsidRPr="005E70FA">
              <w:rPr>
                <w:rFonts w:ascii="Times New Roman" w:eastAsia="Calibri" w:hAnsi="Times New Roman" w:cs="Times New Roman"/>
                <w:b/>
              </w:rPr>
              <w:t xml:space="preserve">. </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Zasięg oddziaływania</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Wnioskodawca wskaże gminy oraz opisze jakie działania będą</w:t>
            </w:r>
            <w:r w:rsidRPr="005E70FA">
              <w:rPr>
                <w:rFonts w:ascii="Times New Roman" w:eastAsia="Calibri" w:hAnsi="Times New Roman" w:cs="Times New Roman"/>
                <w:sz w:val="20"/>
                <w:szCs w:val="20"/>
              </w:rPr>
              <w:br/>
              <w:t xml:space="preserve"> w nich realizowane. </w:t>
            </w:r>
          </w:p>
        </w:tc>
      </w:tr>
      <w:tr w:rsidR="00B97A49" w:rsidRPr="005E70FA" w:rsidTr="00C67419">
        <w:trPr>
          <w:trHeight w:val="174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538" w:type="dxa"/>
            <w:gridSpan w:val="8"/>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6 gmin</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jedną miejscowość  </w:t>
            </w:r>
            <w:r w:rsidRPr="005E70FA">
              <w:rPr>
                <w:rFonts w:ascii="Times New Roman" w:eastAsia="Calibri" w:hAnsi="Times New Roman" w:cs="Times New Roman"/>
                <w:b/>
              </w:rPr>
              <w:tab/>
              <w:t>– 7 pkt.</w:t>
            </w:r>
          </w:p>
        </w:tc>
        <w:tc>
          <w:tcPr>
            <w:tcW w:w="1143" w:type="dxa"/>
            <w:gridSpan w:val="2"/>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720"/>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7</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Obszar realizacji operacji</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E80022">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CB138D">
              <w:rPr>
                <w:rFonts w:ascii="Times New Roman" w:eastAsia="Calibri" w:hAnsi="Times New Roman" w:cs="Times New Roman"/>
                <w:b/>
                <w:sz w:val="20"/>
                <w:szCs w:val="20"/>
              </w:rPr>
              <w:t>Dane GUS na dzień składania wniosku.</w:t>
            </w:r>
          </w:p>
        </w:tc>
      </w:tr>
      <w:tr w:rsidR="00B97A49" w:rsidRPr="005E70FA" w:rsidTr="00C67419">
        <w:trPr>
          <w:trHeight w:val="680"/>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Tak </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693" w:type="dxa"/>
            <w:gridSpan w:val="9"/>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8</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r w:rsidRPr="005E70FA">
              <w:rPr>
                <w:rFonts w:ascii="Times New Roman" w:eastAsia="Calibri" w:hAnsi="Times New Roman" w:cs="Times New Roman"/>
              </w:rPr>
              <w:t>Promocja LGD</w:t>
            </w:r>
            <w:r w:rsidRPr="005E70FA">
              <w:rPr>
                <w:rFonts w:ascii="Times New Roman" w:eastAsia="Calibri" w:hAnsi="Times New Roman" w:cs="Times New Roman"/>
              </w:rPr>
              <w:br/>
              <w:t xml:space="preserve"> i LSR</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Promocja</w:t>
            </w:r>
            <w:r w:rsidRPr="005E70FA">
              <w:rPr>
                <w:rFonts w:ascii="Times New Roman" w:eastAsia="Calibri" w:hAnsi="Times New Roman" w:cs="Times New Roman"/>
                <w:b/>
                <w:sz w:val="20"/>
              </w:rPr>
              <w:t>:</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sidRPr="005E70FA">
              <w:rPr>
                <w:rFonts w:eastAsia="Calibri" w:cstheme="minorHAnsi"/>
                <w:sz w:val="20"/>
                <w:szCs w:val="20"/>
              </w:rPr>
              <w:t xml:space="preserve">Preferowane są operacje promujące LGD lub LSR  z wykorzystaniem logo LGD, UE, PROW w zakresie szerszym niż to zostało przewidziane w Księdze Wizualizacji PROW na lata 2014-2020 dla operacji o określonej wartości dotacji. </w:t>
            </w:r>
            <w:r w:rsidRPr="00CB138D">
              <w:rPr>
                <w:rFonts w:eastAsia="Calibri" w:cstheme="minorHAnsi"/>
                <w:sz w:val="20"/>
                <w:szCs w:val="20"/>
              </w:rPr>
              <w:t>Wnioskodawca składa oświadczenie o zastosowanych formach promocji.</w:t>
            </w:r>
            <w:r w:rsidRPr="00BA7B9C">
              <w:rPr>
                <w:rFonts w:eastAsia="Calibri" w:cstheme="minorHAnsi"/>
                <w:color w:val="4F81BD" w:themeColor="accent1"/>
                <w:sz w:val="20"/>
                <w:szCs w:val="20"/>
              </w:rPr>
              <w:t xml:space="preserve"> </w:t>
            </w:r>
            <w:r w:rsidRPr="00CB138D">
              <w:rPr>
                <w:rFonts w:eastAsia="Calibri" w:cstheme="minorHAnsi"/>
                <w:i/>
                <w:sz w:val="20"/>
                <w:szCs w:val="20"/>
              </w:rPr>
              <w:t>Za każdą formę promocji radni przyznają 2 pkt.</w:t>
            </w:r>
            <w:r w:rsidRPr="005E70FA">
              <w:rPr>
                <w:rFonts w:eastAsia="Calibri" w:cstheme="minorHAnsi"/>
                <w:sz w:val="20"/>
                <w:szCs w:val="20"/>
              </w:rPr>
              <w:t xml:space="preserve">  </w:t>
            </w:r>
            <w:r w:rsidRPr="00CB138D">
              <w:rPr>
                <w:rFonts w:eastAsia="Calibri" w:cstheme="minorHAnsi"/>
                <w:i/>
                <w:sz w:val="20"/>
                <w:szCs w:val="20"/>
              </w:rPr>
              <w:t>Maksymalna ilość punktów 10.</w:t>
            </w:r>
          </w:p>
        </w:tc>
      </w:tr>
      <w:tr w:rsidR="00B97A49" w:rsidRPr="005E70FA" w:rsidTr="00C67419">
        <w:trPr>
          <w:trHeight w:val="164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xml:space="preserve"> – operacja promuje LGD lub LSR z wykorzystaniem logo  Stowarzyszenia „Lider Pojezierza”, UE, PROW w  formie innej niż jest to wymagane zgodnie z Księgą Wizualizacji PROW na lata 2014-2020 </w:t>
            </w:r>
          </w:p>
        </w:tc>
        <w:tc>
          <w:tcPr>
            <w:tcW w:w="1031" w:type="dxa"/>
            <w:tcBorders>
              <w:top w:val="single" w:sz="4" w:space="0" w:color="auto"/>
              <w:left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od 2 do 10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color w:val="FF0000"/>
                <w:sz w:val="20"/>
                <w:szCs w:val="20"/>
              </w:rPr>
            </w:pPr>
          </w:p>
        </w:tc>
      </w:tr>
      <w:tr w:rsidR="00B97A49" w:rsidRPr="005E70FA" w:rsidTr="00C67419">
        <w:trPr>
          <w:trHeight w:val="62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single" w:sz="4" w:space="0" w:color="auto"/>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operacja promuje LGD lub LSR z wykorzystaniem logo Stowarzyszenia „Lider Pojezierza”, UE, PROW jedynie  w  formie wynikającej z Księgą Wizualizacji PROW na lata 2014-2020.</w:t>
            </w:r>
          </w:p>
        </w:tc>
        <w:tc>
          <w:tcPr>
            <w:tcW w:w="1031" w:type="dxa"/>
            <w:tcBorders>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eastAsia="Calibri" w:cstheme="minorHAnsi"/>
                <w:sz w:val="20"/>
                <w:szCs w:val="20"/>
              </w:rPr>
              <w:t>– 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907"/>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3650" w:type="dxa"/>
            <w:gridSpan w:val="9"/>
            <w:tcBorders>
              <w:top w:val="nil"/>
              <w:left w:val="single" w:sz="4" w:space="0" w:color="auto"/>
              <w:bottom w:val="nil"/>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031" w:type="dxa"/>
            <w:tcBorders>
              <w:top w:val="nil"/>
              <w:left w:val="nil"/>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964"/>
        </w:trPr>
        <w:tc>
          <w:tcPr>
            <w:tcW w:w="707" w:type="dxa"/>
            <w:vMerge/>
            <w:tcBorders>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4681" w:type="dxa"/>
            <w:gridSpan w:val="10"/>
            <w:tcBorders>
              <w:top w:val="nil"/>
              <w:left w:val="single" w:sz="4" w:space="0" w:color="auto"/>
              <w:bottom w:val="single" w:sz="4" w:space="0" w:color="000000"/>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ab/>
              <w:t>– 0 pkt.</w:t>
            </w:r>
          </w:p>
        </w:tc>
        <w:tc>
          <w:tcPr>
            <w:tcW w:w="2972" w:type="dxa"/>
            <w:vMerge/>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850"/>
        </w:trPr>
        <w:tc>
          <w:tcPr>
            <w:tcW w:w="707" w:type="dxa"/>
            <w:vMerge w:val="restart"/>
            <w:tcBorders>
              <w:top w:val="nil"/>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Pr="005E70FA">
              <w:rPr>
                <w:rFonts w:ascii="Times New Roman" w:eastAsia="Calibri" w:hAnsi="Times New Roman" w:cs="Times New Roman"/>
                <w:b/>
              </w:rPr>
              <w:t>.</w:t>
            </w:r>
          </w:p>
        </w:tc>
        <w:tc>
          <w:tcPr>
            <w:tcW w:w="2130" w:type="dxa"/>
            <w:vMerge w:val="restart"/>
            <w:tcBorders>
              <w:top w:val="nil"/>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Wiedza o Programie</w:t>
            </w:r>
          </w:p>
        </w:tc>
        <w:tc>
          <w:tcPr>
            <w:tcW w:w="4681" w:type="dxa"/>
            <w:gridSpan w:val="10"/>
            <w:tcBorders>
              <w:top w:val="single" w:sz="4" w:space="0" w:color="000000"/>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pozytywnie zaliczył test:</w:t>
            </w:r>
          </w:p>
        </w:tc>
        <w:tc>
          <w:tcPr>
            <w:tcW w:w="2972" w:type="dxa"/>
            <w:vMerge w:val="restart"/>
            <w:tcBorders>
              <w:top w:val="nil"/>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Jeżeli wnioskodawca chce uzyskać punkty za to kryterium, to oprócz uczestnictwa w danym szkoleniu musi uzyskać pozytywną ocenę </w:t>
            </w:r>
            <w:r w:rsidRPr="005E70FA">
              <w:rPr>
                <w:rFonts w:ascii="Times New Roman" w:eastAsia="Calibri" w:hAnsi="Times New Roman" w:cs="Times New Roman"/>
                <w:sz w:val="20"/>
                <w:szCs w:val="20"/>
              </w:rPr>
              <w:br/>
              <w:t>z przeprowadzonego testu.</w:t>
            </w:r>
          </w:p>
        </w:tc>
      </w:tr>
      <w:tr w:rsidR="00B97A49" w:rsidRPr="005E70FA" w:rsidTr="00C67419">
        <w:trPr>
          <w:trHeight w:val="1077"/>
        </w:trPr>
        <w:tc>
          <w:tcPr>
            <w:tcW w:w="707" w:type="dxa"/>
            <w:vMerge/>
            <w:tcBorders>
              <w:top w:val="nil"/>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nil"/>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rPr>
            </w:pPr>
          </w:p>
        </w:tc>
        <w:tc>
          <w:tcPr>
            <w:tcW w:w="1130" w:type="dxa"/>
            <w:gridSpan w:val="2"/>
            <w:tcBorders>
              <w:top w:val="nil"/>
              <w:left w:val="single" w:sz="4" w:space="0" w:color="auto"/>
              <w:bottom w:val="single" w:sz="4" w:space="0" w:color="auto"/>
              <w:right w:val="nil"/>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Tak</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Nie</w:t>
            </w:r>
          </w:p>
        </w:tc>
        <w:tc>
          <w:tcPr>
            <w:tcW w:w="3551" w:type="dxa"/>
            <w:gridSpan w:val="8"/>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nil"/>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Pr="005E70FA">
              <w:rPr>
                <w:rFonts w:ascii="Times New Roman" w:eastAsia="Calibri" w:hAnsi="Times New Roman" w:cs="Times New Roman"/>
                <w:b/>
              </w:rPr>
              <w:t>.</w:t>
            </w:r>
          </w:p>
        </w:tc>
        <w:tc>
          <w:tcPr>
            <w:tcW w:w="2130" w:type="dxa"/>
            <w:vMerge w:val="restart"/>
            <w:tcBorders>
              <w:top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Wysokość pomocy</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Wnioskowana kwota pomocy:</w:t>
            </w:r>
          </w:p>
        </w:tc>
        <w:tc>
          <w:tcPr>
            <w:tcW w:w="2972" w:type="dxa"/>
            <w:vMerge w:val="restart"/>
            <w:tcBorders>
              <w:top w:val="single" w:sz="4" w:space="0" w:color="auto"/>
              <w:left w:val="single" w:sz="4" w:space="0" w:color="auto"/>
              <w:bottom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Preferuje </w:t>
            </w:r>
            <w:r>
              <w:rPr>
                <w:rFonts w:ascii="Times New Roman" w:eastAsia="Calibri" w:hAnsi="Times New Roman" w:cs="Times New Roman"/>
                <w:sz w:val="20"/>
                <w:szCs w:val="20"/>
              </w:rPr>
              <w:t xml:space="preserve">się operacje o niższej </w:t>
            </w:r>
            <w:r w:rsidRPr="005E70FA">
              <w:rPr>
                <w:rFonts w:ascii="Times New Roman" w:eastAsia="Calibri" w:hAnsi="Times New Roman" w:cs="Times New Roman"/>
                <w:sz w:val="20"/>
                <w:szCs w:val="20"/>
              </w:rPr>
              <w:lastRenderedPageBreak/>
              <w:t xml:space="preserve">wnioskowanej </w:t>
            </w:r>
            <w:r>
              <w:rPr>
                <w:rFonts w:ascii="Times New Roman" w:eastAsia="Calibri" w:hAnsi="Times New Roman" w:cs="Times New Roman"/>
                <w:sz w:val="20"/>
                <w:szCs w:val="20"/>
              </w:rPr>
              <w:t>wysokości pomocy. W ramach operacji musi być spełniony warunek zgodności operacji z PROW 2014-2020 stanowiący o tym, że minimalna całkowita wartość operacji wynosi nie mniej niż 50 tys. zł</w:t>
            </w:r>
            <w:r w:rsidRPr="005E70FA">
              <w:rPr>
                <w:rFonts w:ascii="Times New Roman" w:eastAsia="Calibri" w:hAnsi="Times New Roman" w:cs="Times New Roman"/>
                <w:sz w:val="20"/>
                <w:szCs w:val="20"/>
              </w:rPr>
              <w:t xml:space="preserve">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B97A49" w:rsidRPr="005E70FA" w:rsidTr="00C67419">
        <w:trPr>
          <w:trHeight w:val="1134"/>
        </w:trPr>
        <w:tc>
          <w:tcPr>
            <w:tcW w:w="707" w:type="dxa"/>
            <w:vMerge/>
            <w:tcBorders>
              <w:top w:val="single" w:sz="4" w:space="0" w:color="auto"/>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rPr>
            </w:pPr>
          </w:p>
        </w:tc>
        <w:tc>
          <w:tcPr>
            <w:tcW w:w="3245" w:type="dxa"/>
            <w:gridSpan w:val="6"/>
            <w:tcBorders>
              <w:top w:val="nil"/>
              <w:left w:val="single" w:sz="4" w:space="0" w:color="auto"/>
              <w:bottom w:val="single" w:sz="4" w:space="0" w:color="auto"/>
              <w:right w:val="nil"/>
            </w:tcBorders>
            <w:shd w:val="clear" w:color="auto" w:fill="auto"/>
          </w:tcPr>
          <w:p w:rsidR="00B97A49" w:rsidRPr="00B63CB7" w:rsidRDefault="00B97A49" w:rsidP="005E70FA">
            <w:pPr>
              <w:tabs>
                <w:tab w:val="left" w:pos="10080"/>
                <w:tab w:val="left" w:pos="10260"/>
              </w:tabs>
              <w:spacing w:after="0" w:line="240" w:lineRule="auto"/>
              <w:ind w:right="23"/>
              <w:rPr>
                <w:rFonts w:ascii="Times New Roman" w:eastAsia="Calibri" w:hAnsi="Times New Roman" w:cs="Times New Roman"/>
                <w:b/>
                <w:sz w:val="20"/>
                <w:szCs w:val="20"/>
              </w:rPr>
            </w:pPr>
            <w:r w:rsidRPr="00B63CB7">
              <w:rPr>
                <w:rFonts w:ascii="Times New Roman" w:eastAsia="Calibri" w:hAnsi="Times New Roman" w:cs="Times New Roman"/>
                <w:b/>
                <w:sz w:val="20"/>
                <w:szCs w:val="20"/>
              </w:rPr>
              <w:t xml:space="preserve"> –</w:t>
            </w:r>
            <w:r w:rsidRPr="005E70FA">
              <w:rPr>
                <w:rFonts w:ascii="Times New Roman" w:eastAsia="Calibri" w:hAnsi="Times New Roman" w:cs="Times New Roman"/>
                <w:b/>
              </w:rPr>
              <w:t xml:space="preserve"> </w:t>
            </w:r>
            <w:r w:rsidRPr="00B63CB7">
              <w:rPr>
                <w:rFonts w:ascii="Times New Roman" w:eastAsia="Calibri" w:hAnsi="Times New Roman" w:cs="Times New Roman"/>
                <w:b/>
                <w:sz w:val="20"/>
                <w:szCs w:val="20"/>
              </w:rPr>
              <w:t xml:space="preserve">od </w:t>
            </w:r>
            <w:r>
              <w:rPr>
                <w:rFonts w:ascii="Times New Roman" w:eastAsia="Calibri" w:hAnsi="Times New Roman" w:cs="Times New Roman"/>
                <w:b/>
                <w:sz w:val="20"/>
                <w:szCs w:val="20"/>
              </w:rPr>
              <w:t>0.00</w:t>
            </w:r>
            <w:r w:rsidRPr="00B63CB7">
              <w:rPr>
                <w:rFonts w:ascii="Times New Roman" w:eastAsia="Calibri" w:hAnsi="Times New Roman" w:cs="Times New Roman"/>
                <w:b/>
                <w:sz w:val="20"/>
                <w:szCs w:val="20"/>
              </w:rPr>
              <w:t xml:space="preserve"> – </w:t>
            </w:r>
            <w:r>
              <w:rPr>
                <w:rFonts w:ascii="Times New Roman" w:eastAsia="Calibri" w:hAnsi="Times New Roman" w:cs="Times New Roman"/>
                <w:b/>
                <w:sz w:val="20"/>
                <w:szCs w:val="20"/>
              </w:rPr>
              <w:t>do</w:t>
            </w:r>
            <w:r w:rsidRPr="00B63CB7">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5</w:t>
            </w:r>
            <w:r w:rsidRPr="00B63CB7">
              <w:rPr>
                <w:rFonts w:ascii="Times New Roman" w:eastAsia="Calibri" w:hAnsi="Times New Roman" w:cs="Times New Roman"/>
                <w:b/>
                <w:sz w:val="20"/>
                <w:szCs w:val="20"/>
              </w:rPr>
              <w:t>0.000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od 5</w:t>
            </w:r>
            <w:r w:rsidRPr="005E70FA">
              <w:rPr>
                <w:rFonts w:ascii="Times New Roman" w:eastAsia="Calibri" w:hAnsi="Times New Roman" w:cs="Times New Roman"/>
                <w:b/>
              </w:rPr>
              <w:t xml:space="preserve">0.001 zł – </w:t>
            </w:r>
            <w:r>
              <w:rPr>
                <w:rFonts w:ascii="Times New Roman" w:eastAsia="Calibri" w:hAnsi="Times New Roman" w:cs="Times New Roman"/>
                <w:b/>
              </w:rPr>
              <w:t xml:space="preserve">do </w:t>
            </w:r>
            <w:r w:rsidRPr="005E70FA">
              <w:rPr>
                <w:rFonts w:ascii="Times New Roman" w:eastAsia="Calibri" w:hAnsi="Times New Roman" w:cs="Times New Roman"/>
                <w:b/>
              </w:rPr>
              <w:t>100.000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t>
            </w:r>
            <w:r>
              <w:rPr>
                <w:rFonts w:ascii="Times New Roman" w:eastAsia="Calibri" w:hAnsi="Times New Roman" w:cs="Times New Roman"/>
                <w:b/>
              </w:rPr>
              <w:t xml:space="preserve">od </w:t>
            </w:r>
            <w:r w:rsidRPr="005E70FA">
              <w:rPr>
                <w:rFonts w:ascii="Times New Roman" w:eastAsia="Calibri" w:hAnsi="Times New Roman" w:cs="Times New Roman"/>
                <w:b/>
              </w:rPr>
              <w:t xml:space="preserve">100.001 zł – </w:t>
            </w:r>
            <w:r>
              <w:rPr>
                <w:rFonts w:ascii="Times New Roman" w:eastAsia="Calibri" w:hAnsi="Times New Roman" w:cs="Times New Roman"/>
                <w:b/>
              </w:rPr>
              <w:t xml:space="preserve">do </w:t>
            </w:r>
            <w:r w:rsidRPr="005E70FA">
              <w:rPr>
                <w:rFonts w:ascii="Times New Roman" w:eastAsia="Calibri" w:hAnsi="Times New Roman" w:cs="Times New Roman"/>
                <w:b/>
              </w:rPr>
              <w:t>200 000 zł</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powyżej 200 000 zł</w:t>
            </w:r>
          </w:p>
        </w:tc>
        <w:tc>
          <w:tcPr>
            <w:tcW w:w="1436" w:type="dxa"/>
            <w:gridSpan w:val="4"/>
            <w:tcBorders>
              <w:top w:val="nil"/>
              <w:left w:val="nil"/>
              <w:bottom w:val="single" w:sz="4" w:space="0" w:color="auto"/>
              <w:right w:val="single" w:sz="4" w:space="0" w:color="auto"/>
            </w:tcBorders>
            <w:shd w:val="clear" w:color="auto" w:fill="auto"/>
          </w:tcPr>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10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7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397"/>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lastRenderedPageBreak/>
              <w:t>11</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Sektor.</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reprezentuje sektor:</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Operacja promuje sektor społeczny. </w:t>
            </w:r>
          </w:p>
        </w:tc>
      </w:tr>
      <w:tr w:rsidR="00B97A49" w:rsidRPr="005E70FA" w:rsidTr="00C67419">
        <w:trPr>
          <w:trHeight w:val="825"/>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p>
        </w:tc>
        <w:tc>
          <w:tcPr>
            <w:tcW w:w="1555" w:type="dxa"/>
            <w:gridSpan w:val="3"/>
            <w:tcBorders>
              <w:top w:val="nil"/>
              <w:left w:val="single" w:sz="4" w:space="0" w:color="auto"/>
              <w:bottom w:val="single" w:sz="4" w:space="0" w:color="auto"/>
              <w:right w:val="nil"/>
            </w:tcBorders>
            <w:shd w:val="clear" w:color="auto" w:fill="auto"/>
          </w:tcPr>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społeczny</w:t>
            </w:r>
          </w:p>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publiczny</w:t>
            </w:r>
          </w:p>
        </w:tc>
        <w:tc>
          <w:tcPr>
            <w:tcW w:w="3126" w:type="dxa"/>
            <w:gridSpan w:val="7"/>
            <w:tcBorders>
              <w:top w:val="nil"/>
              <w:left w:val="nil"/>
              <w:bottom w:val="single" w:sz="4" w:space="0" w:color="auto"/>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15 pkt.</w:t>
            </w:r>
          </w:p>
          <w:p w:rsidR="00B97A49" w:rsidRPr="005E70FA" w:rsidRDefault="00B97A49"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624"/>
        </w:trPr>
        <w:tc>
          <w:tcPr>
            <w:tcW w:w="707" w:type="dxa"/>
            <w:vMerge w:val="restart"/>
            <w:tcBorders>
              <w:top w:val="single" w:sz="4" w:space="0" w:color="auto"/>
              <w:left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12</w:t>
            </w:r>
            <w:r w:rsidRPr="005E70FA">
              <w:rPr>
                <w:rFonts w:ascii="Times New Roman" w:eastAsia="Calibri" w:hAnsi="Times New Roman" w:cs="Times New Roman"/>
                <w:b/>
              </w:rPr>
              <w:t>.</w:t>
            </w:r>
          </w:p>
        </w:tc>
        <w:tc>
          <w:tcPr>
            <w:tcW w:w="2130" w:type="dxa"/>
            <w:vMerge w:val="restart"/>
            <w:tcBorders>
              <w:top w:val="single" w:sz="4" w:space="0" w:color="auto"/>
              <w:left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81" w:type="dxa"/>
            <w:gridSpan w:val="10"/>
            <w:tcBorders>
              <w:top w:val="single" w:sz="4" w:space="0" w:color="auto"/>
              <w:left w:val="single" w:sz="4" w:space="0" w:color="auto"/>
              <w:bottom w:val="nil"/>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2" w:type="dxa"/>
            <w:vMerge w:val="restart"/>
            <w:tcBorders>
              <w:top w:val="single" w:sz="4" w:space="0" w:color="auto"/>
              <w:left w:val="single" w:sz="4" w:space="0" w:color="auto"/>
              <w:right w:val="single" w:sz="4" w:space="0" w:color="auto"/>
            </w:tcBorders>
          </w:tcPr>
          <w:p w:rsidR="00B97A49" w:rsidRPr="005E70FA" w:rsidRDefault="00B97A49" w:rsidP="00CB138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Udzielono konsultacji w biurze LGD – karta doradztwa. </w:t>
            </w:r>
          </w:p>
        </w:tc>
      </w:tr>
      <w:tr w:rsidR="00B97A49" w:rsidRPr="005E70FA" w:rsidTr="00C67419">
        <w:trPr>
          <w:trHeight w:val="2685"/>
        </w:trPr>
        <w:tc>
          <w:tcPr>
            <w:tcW w:w="707" w:type="dxa"/>
            <w:vMerge/>
            <w:tcBorders>
              <w:left w:val="single" w:sz="4" w:space="0" w:color="auto"/>
              <w:bottom w:val="single" w:sz="4" w:space="0" w:color="auto"/>
              <w:right w:val="single" w:sz="4" w:space="0" w:color="auto"/>
            </w:tcBorders>
            <w:shd w:val="clear" w:color="auto" w:fill="auto"/>
          </w:tcPr>
          <w:p w:rsidR="00B97A49" w:rsidRPr="005E70FA" w:rsidRDefault="00B97A49" w:rsidP="005E70FA">
            <w:pPr>
              <w:spacing w:after="0" w:line="240" w:lineRule="auto"/>
              <w:jc w:val="center"/>
              <w:rPr>
                <w:rFonts w:ascii="Times New Roman" w:eastAsia="Calibri" w:hAnsi="Times New Roman" w:cs="Times New Roman"/>
                <w:b/>
              </w:rPr>
            </w:pPr>
          </w:p>
        </w:tc>
        <w:tc>
          <w:tcPr>
            <w:tcW w:w="2130" w:type="dxa"/>
            <w:vMerge/>
            <w:tcBorders>
              <w:left w:val="single" w:sz="4" w:space="0" w:color="auto"/>
              <w:bottom w:val="single" w:sz="4" w:space="0" w:color="auto"/>
              <w:right w:val="single" w:sz="4" w:space="0" w:color="auto"/>
            </w:tcBorders>
          </w:tcPr>
          <w:p w:rsidR="00B97A49" w:rsidRPr="005E70FA" w:rsidRDefault="00B97A49" w:rsidP="005E70FA">
            <w:pPr>
              <w:spacing w:after="0"/>
              <w:rPr>
                <w:rFonts w:ascii="Times New Roman" w:eastAsia="Calibri" w:hAnsi="Times New Roman" w:cs="Times New Roman"/>
              </w:rPr>
            </w:pPr>
          </w:p>
        </w:tc>
        <w:tc>
          <w:tcPr>
            <w:tcW w:w="988" w:type="dxa"/>
            <w:tcBorders>
              <w:top w:val="nil"/>
              <w:left w:val="single" w:sz="4" w:space="0" w:color="auto"/>
              <w:bottom w:val="single" w:sz="4" w:space="0" w:color="auto"/>
              <w:right w:val="nil"/>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3" w:type="dxa"/>
            <w:gridSpan w:val="9"/>
            <w:tcBorders>
              <w:top w:val="nil"/>
              <w:left w:val="nil"/>
              <w:bottom w:val="single" w:sz="4" w:space="0" w:color="auto"/>
              <w:right w:val="single" w:sz="4" w:space="0" w:color="auto"/>
            </w:tcBorders>
            <w:shd w:val="clear" w:color="auto" w:fill="auto"/>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2" w:type="dxa"/>
            <w:vMerge/>
            <w:tcBorders>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sz w:val="20"/>
                <w:szCs w:val="20"/>
              </w:rPr>
            </w:pPr>
          </w:p>
        </w:tc>
      </w:tr>
      <w:tr w:rsidR="00B97A49" w:rsidRPr="005E70FA" w:rsidTr="00C67419">
        <w:trPr>
          <w:trHeight w:val="737"/>
        </w:trPr>
        <w:tc>
          <w:tcPr>
            <w:tcW w:w="70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B97A49" w:rsidRPr="005E70FA" w:rsidRDefault="00B97A49" w:rsidP="005E70FA">
            <w:pPr>
              <w:spacing w:after="0" w:line="240" w:lineRule="auto"/>
              <w:rPr>
                <w:rFonts w:ascii="Times New Roman" w:eastAsia="Calibri" w:hAnsi="Times New Roman" w:cs="Times New Roman"/>
                <w:b/>
              </w:rPr>
            </w:pPr>
          </w:p>
        </w:tc>
        <w:tc>
          <w:tcPr>
            <w:tcW w:w="2130" w:type="dxa"/>
            <w:tcBorders>
              <w:top w:val="single" w:sz="4" w:space="0" w:color="auto"/>
              <w:left w:val="single" w:sz="4" w:space="0" w:color="auto"/>
              <w:bottom w:val="single" w:sz="4" w:space="0" w:color="auto"/>
              <w:right w:val="single" w:sz="4" w:space="0" w:color="auto"/>
            </w:tcBorders>
          </w:tcPr>
          <w:p w:rsidR="00B97A49" w:rsidRPr="005E70FA" w:rsidRDefault="00B97A49" w:rsidP="005E70FA">
            <w:pPr>
              <w:spacing w:after="0" w:line="240" w:lineRule="auto"/>
              <w:rPr>
                <w:rFonts w:ascii="Times New Roman" w:eastAsia="Calibri" w:hAnsi="Times New Roman" w:cs="Times New Roman"/>
                <w:b/>
              </w:rPr>
            </w:pPr>
          </w:p>
        </w:tc>
        <w:tc>
          <w:tcPr>
            <w:tcW w:w="468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97A49" w:rsidRPr="005E70FA" w:rsidRDefault="00B97A49"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2" w:type="dxa"/>
            <w:tcBorders>
              <w:top w:val="single" w:sz="4" w:space="0" w:color="auto"/>
              <w:left w:val="single" w:sz="4" w:space="0" w:color="auto"/>
              <w:bottom w:val="single" w:sz="4" w:space="0" w:color="auto"/>
              <w:right w:val="single" w:sz="4" w:space="0" w:color="auto"/>
            </w:tcBorders>
            <w:vAlign w:val="center"/>
          </w:tcPr>
          <w:p w:rsidR="00B97A49" w:rsidRPr="005E70FA" w:rsidRDefault="00B97A49" w:rsidP="005E70FA">
            <w:pPr>
              <w:spacing w:after="0" w:line="240" w:lineRule="auto"/>
              <w:rPr>
                <w:rFonts w:ascii="Times New Roman" w:eastAsia="Calibri" w:hAnsi="Times New Roman" w:cs="Times New Roman"/>
              </w:rPr>
            </w:pPr>
          </w:p>
        </w:tc>
      </w:tr>
    </w:tbl>
    <w:p w:rsidR="005E70FA" w:rsidRPr="005E70FA" w:rsidRDefault="005E70FA" w:rsidP="005E70FA">
      <w:pPr>
        <w:rPr>
          <w:rFonts w:ascii="Times New Roman" w:eastAsia="Calibri" w:hAnsi="Times New Roman" w:cs="Times New Roman"/>
        </w:rPr>
      </w:pPr>
    </w:p>
    <w:p w:rsidR="005E70FA" w:rsidRPr="005E70FA" w:rsidRDefault="005E70FA" w:rsidP="005E70FA">
      <w:pPr>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tab/>
        <w:t xml:space="preserve">Maksymalna ilość pkt.:  100 </w:t>
      </w:r>
    </w:p>
    <w:p w:rsidR="005E70FA" w:rsidRPr="005E70FA" w:rsidRDefault="005E70FA" w:rsidP="005E70FA">
      <w:pPr>
        <w:ind w:right="-709"/>
        <w:jc w:val="both"/>
        <w:rPr>
          <w:rFonts w:ascii="Times New Roman" w:eastAsia="Calibri" w:hAnsi="Times New Roman" w:cs="Times New Roman"/>
        </w:rPr>
      </w:pPr>
      <w:r w:rsidRPr="005E70FA">
        <w:rPr>
          <w:rFonts w:ascii="Times New Roman" w:eastAsia="Calibri" w:hAnsi="Times New Roman" w:cs="Times New Roman"/>
          <w:b/>
        </w:rPr>
        <w:tab/>
        <w:t>Minimalna ilość pkt.:      50</w:t>
      </w:r>
    </w:p>
    <w:p w:rsidR="007D0AA4" w:rsidRDefault="007D0AA4" w:rsidP="007D0AA4">
      <w:pPr>
        <w:ind w:right="-709"/>
        <w:contextualSpacing/>
        <w:jc w:val="both"/>
        <w:rPr>
          <w:rFonts w:ascii="Times New Roman" w:eastAsia="Calibri" w:hAnsi="Times New Roman" w:cs="Times New Roman"/>
          <w:b/>
        </w:rPr>
      </w:pPr>
    </w:p>
    <w:p w:rsidR="007D0AA4" w:rsidRPr="00545D32" w:rsidRDefault="007D0AA4" w:rsidP="007D0AA4">
      <w:pPr>
        <w:ind w:right="-709"/>
        <w:contextualSpacing/>
        <w:jc w:val="both"/>
        <w:rPr>
          <w:rFonts w:ascii="Times New Roman" w:eastAsia="Calibri" w:hAnsi="Times New Roman" w:cs="Times New Roman"/>
          <w:b/>
        </w:rPr>
      </w:pPr>
      <w:r>
        <w:rPr>
          <w:rFonts w:ascii="Times New Roman" w:eastAsia="Calibri" w:hAnsi="Times New Roman" w:cs="Times New Roman"/>
          <w:b/>
        </w:rPr>
        <w:t xml:space="preserve">III.2. </w:t>
      </w:r>
      <w:r w:rsidRPr="00545D32">
        <w:rPr>
          <w:rFonts w:ascii="Times New Roman" w:eastAsia="Times New Roman" w:hAnsi="Times New Roman" w:cs="Times New Roman"/>
          <w:b/>
        </w:rPr>
        <w:t>Wzmocnienie kapitału społecznego, w tym podnoszenie wiedzy społeczności lokalnej w zakresie ochrony środowiska i zmian klimatycznych, także z wykorzystaniem rozwiązań innowacyjnych poprzez</w:t>
      </w:r>
      <w:r w:rsidRPr="00545D32">
        <w:rPr>
          <w:rFonts w:ascii="Times New Roman" w:eastAsia="Calibri" w:hAnsi="Times New Roman" w:cs="Times New Roman"/>
          <w:b/>
        </w:rPr>
        <w:t>: Wydarzenia historyczne jako łącznik tożsamości mieszkańców obszaru (LSR – II.2.2) (PROW)</w:t>
      </w:r>
    </w:p>
    <w:p w:rsidR="007D0AA4" w:rsidRPr="00545D32" w:rsidRDefault="007D0AA4" w:rsidP="007D0AA4">
      <w:pPr>
        <w:ind w:right="-709"/>
        <w:jc w:val="both"/>
        <w:rPr>
          <w:rFonts w:ascii="Times New Roman" w:eastAsia="Calibri" w:hAnsi="Times New Roman" w:cs="Times New Roman"/>
          <w:b/>
          <w:snapToGrid w:val="0"/>
        </w:rPr>
      </w:pPr>
      <w:r w:rsidRPr="00545D32">
        <w:rPr>
          <w:rFonts w:ascii="Times New Roman" w:eastAsia="Calibri" w:hAnsi="Times New Roman" w:cs="Times New Roman"/>
          <w:b/>
          <w:snapToGrid w:val="0"/>
        </w:rPr>
        <w:tab/>
        <w:t>(max. liczba: 100 pkt., min. liczba: 50 pkt.)</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2130"/>
        <w:gridCol w:w="990"/>
        <w:gridCol w:w="145"/>
        <w:gridCol w:w="635"/>
        <w:gridCol w:w="930"/>
        <w:gridCol w:w="119"/>
        <w:gridCol w:w="301"/>
        <w:gridCol w:w="130"/>
        <w:gridCol w:w="278"/>
        <w:gridCol w:w="11"/>
        <w:gridCol w:w="181"/>
        <w:gridCol w:w="967"/>
        <w:gridCol w:w="2970"/>
      </w:tblGrid>
      <w:tr w:rsidR="007375FD" w:rsidRPr="00ED03A8" w:rsidTr="00E34188">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L.p.</w:t>
            </w:r>
          </w:p>
        </w:tc>
        <w:tc>
          <w:tcPr>
            <w:tcW w:w="2131" w:type="dxa"/>
            <w:tcBorders>
              <w:top w:val="single" w:sz="4" w:space="0" w:color="auto"/>
              <w:left w:val="single" w:sz="4" w:space="0" w:color="auto"/>
              <w:bottom w:val="single" w:sz="4" w:space="0" w:color="auto"/>
              <w:right w:val="single" w:sz="4" w:space="0" w:color="auto"/>
            </w:tcBorders>
            <w:shd w:val="clear" w:color="auto" w:fill="D9D9D9"/>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Kryterium lokalne -nazwa</w:t>
            </w:r>
          </w:p>
        </w:tc>
        <w:tc>
          <w:tcPr>
            <w:tcW w:w="4684"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Punktacja</w:t>
            </w:r>
          </w:p>
        </w:tc>
        <w:tc>
          <w:tcPr>
            <w:tcW w:w="2971" w:type="dxa"/>
            <w:tcBorders>
              <w:top w:val="single" w:sz="4" w:space="0" w:color="auto"/>
              <w:left w:val="single" w:sz="4" w:space="0" w:color="auto"/>
              <w:bottom w:val="single" w:sz="4" w:space="0" w:color="auto"/>
              <w:right w:val="single" w:sz="4" w:space="0" w:color="auto"/>
            </w:tcBorders>
            <w:shd w:val="clear" w:color="auto" w:fill="D9D9D9"/>
            <w:vAlign w:val="center"/>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Opis kryterium</w:t>
            </w:r>
          </w:p>
        </w:tc>
      </w:tr>
      <w:tr w:rsidR="007375FD" w:rsidRPr="00ED03A8" w:rsidTr="00E34188">
        <w:tblPrEx>
          <w:shd w:val="clear" w:color="auto" w:fill="FFFFFF"/>
        </w:tblPrEx>
        <w:trPr>
          <w:trHeight w:val="680"/>
        </w:trPr>
        <w:tc>
          <w:tcPr>
            <w:tcW w:w="704"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Doświadczenie </w:t>
            </w:r>
            <w:r w:rsidRPr="00ED03A8">
              <w:rPr>
                <w:rFonts w:ascii="Times New Roman" w:eastAsia="Calibri" w:hAnsi="Times New Roman" w:cs="Times New Roman"/>
              </w:rPr>
              <w:br/>
              <w:t>w realizacji projektów</w:t>
            </w:r>
          </w:p>
        </w:tc>
        <w:tc>
          <w:tcPr>
            <w:tcW w:w="4684" w:type="dxa"/>
            <w:gridSpan w:val="11"/>
            <w:tcBorders>
              <w:top w:val="single" w:sz="4" w:space="0" w:color="auto"/>
              <w:left w:val="single" w:sz="4" w:space="0" w:color="auto"/>
              <w:bottom w:val="nil"/>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Wnioskodawca uzyskał wsparcie realizując PROW lub PO Ryby 2007-2013:</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Oceniane jest doświadczenie beneficjenta w realizacji projektów z udziałem środków </w:t>
            </w:r>
            <w:r w:rsidRPr="00ED03A8">
              <w:rPr>
                <w:rFonts w:ascii="Times New Roman" w:eastAsia="Calibri" w:hAnsi="Times New Roman" w:cs="Times New Roman"/>
                <w:sz w:val="20"/>
                <w:szCs w:val="20"/>
              </w:rPr>
              <w:br/>
              <w:t xml:space="preserve">z UE, </w:t>
            </w:r>
            <w:r w:rsidRPr="00ED03A8">
              <w:rPr>
                <w:rFonts w:ascii="Times New Roman" w:eastAsia="Calibri" w:hAnsi="Times New Roman" w:cs="Times New Roman"/>
                <w:b/>
                <w:sz w:val="20"/>
                <w:szCs w:val="20"/>
              </w:rPr>
              <w:t>wnioskodawca przedkłada kopie umowy podpisanej z ZW na realizację operacji</w:t>
            </w:r>
            <w:r w:rsidRPr="00ED03A8">
              <w:rPr>
                <w:rFonts w:ascii="Times New Roman" w:eastAsia="Calibri" w:hAnsi="Times New Roman" w:cs="Times New Roman"/>
                <w:sz w:val="20"/>
                <w:szCs w:val="20"/>
              </w:rPr>
              <w:t xml:space="preserve">. </w:t>
            </w:r>
          </w:p>
        </w:tc>
      </w:tr>
      <w:tr w:rsidR="007375FD" w:rsidRPr="00ED03A8" w:rsidTr="00E34188">
        <w:tblPrEx>
          <w:shd w:val="clear" w:color="auto" w:fill="FFFFFF"/>
        </w:tblPrEx>
        <w:trPr>
          <w:trHeight w:val="1300"/>
        </w:trPr>
        <w:tc>
          <w:tcPr>
            <w:tcW w:w="704"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2819" w:type="dxa"/>
            <w:gridSpan w:val="5"/>
            <w:tcBorders>
              <w:top w:val="nil"/>
              <w:left w:val="single" w:sz="4" w:space="0" w:color="auto"/>
              <w:bottom w:val="single" w:sz="4" w:space="0" w:color="auto"/>
              <w:right w:val="nil"/>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minimum jeden projekt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brak projektów </w:t>
            </w:r>
          </w:p>
        </w:tc>
        <w:tc>
          <w:tcPr>
            <w:tcW w:w="1865" w:type="dxa"/>
            <w:gridSpan w:val="6"/>
            <w:tcBorders>
              <w:top w:val="nil"/>
              <w:left w:val="nil"/>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w:t>
            </w:r>
            <w:r w:rsidRPr="00ED03A8">
              <w:rPr>
                <w:rFonts w:ascii="Times New Roman" w:eastAsia="Calibri" w:hAnsi="Times New Roman" w:cs="Times New Roman"/>
              </w:rPr>
              <w:t xml:space="preserve"> </w:t>
            </w:r>
            <w:r w:rsidRPr="00ED03A8">
              <w:rPr>
                <w:rFonts w:ascii="Times New Roman" w:eastAsia="Calibri" w:hAnsi="Times New Roman" w:cs="Times New Roman"/>
                <w:b/>
              </w:rPr>
              <w:t>3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w:t>
            </w:r>
            <w:r w:rsidRPr="00ED03A8">
              <w:rPr>
                <w:rFonts w:ascii="Times New Roman" w:eastAsia="Calibri" w:hAnsi="Times New Roman" w:cs="Times New Roman"/>
              </w:rPr>
              <w:t xml:space="preserve"> </w:t>
            </w:r>
            <w:r w:rsidRPr="00ED03A8">
              <w:rPr>
                <w:rFonts w:ascii="Times New Roman" w:eastAsia="Calibri" w:hAnsi="Times New Roman" w:cs="Times New Roman"/>
                <w:b/>
              </w:rPr>
              <w:t>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both"/>
              <w:rPr>
                <w:rFonts w:ascii="Times New Roman" w:eastAsia="Calibri" w:hAnsi="Times New Roman" w:cs="Times New Roman"/>
                <w:sz w:val="20"/>
                <w:szCs w:val="20"/>
              </w:rPr>
            </w:pPr>
          </w:p>
        </w:tc>
      </w:tr>
      <w:tr w:rsidR="007375FD" w:rsidRPr="00ED03A8" w:rsidTr="00E34188">
        <w:tblPrEx>
          <w:shd w:val="clear" w:color="auto" w:fill="FFFFFF"/>
        </w:tblPrEx>
        <w:trPr>
          <w:trHeight w:val="298"/>
        </w:trPr>
        <w:tc>
          <w:tcPr>
            <w:tcW w:w="704"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2.</w:t>
            </w:r>
          </w:p>
        </w:tc>
        <w:tc>
          <w:tcPr>
            <w:tcW w:w="213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Zaangażowanie</w:t>
            </w:r>
            <w:r w:rsidRPr="00ED03A8">
              <w:rPr>
                <w:rFonts w:ascii="Times New Roman" w:eastAsia="Calibri" w:hAnsi="Times New Roman" w:cs="Times New Roman"/>
              </w:rPr>
              <w:br/>
              <w:t>w tworzenie LSR 2014-2020</w:t>
            </w:r>
          </w:p>
        </w:tc>
        <w:tc>
          <w:tcPr>
            <w:tcW w:w="4684" w:type="dxa"/>
            <w:gridSpan w:val="11"/>
            <w:tcBorders>
              <w:top w:val="single" w:sz="4" w:space="0" w:color="auto"/>
              <w:left w:val="single" w:sz="4" w:space="0" w:color="auto"/>
              <w:bottom w:val="nil"/>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Zaangażowanie wnioskodawcy w tworzeniu LSR 2014-2020 (złożenie fiszki projektowej lub udział w zespole ds. budowy LSR</w:t>
            </w:r>
          </w:p>
        </w:tc>
        <w:tc>
          <w:tcPr>
            <w:tcW w:w="297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b/>
                <w:sz w:val="20"/>
                <w:szCs w:val="20"/>
              </w:rPr>
              <w:t xml:space="preserve">Wnioskodawca w karcie opisu powinien wskazać sposób zaangażowania w tworzeniu </w:t>
            </w:r>
            <w:r w:rsidRPr="00ED03A8">
              <w:rPr>
                <w:rFonts w:ascii="Times New Roman" w:eastAsia="Calibri" w:hAnsi="Times New Roman" w:cs="Times New Roman"/>
                <w:b/>
                <w:sz w:val="20"/>
                <w:szCs w:val="20"/>
              </w:rPr>
              <w:lastRenderedPageBreak/>
              <w:t>LSR 2014-2020</w:t>
            </w:r>
            <w:r w:rsidRPr="00ED03A8">
              <w:rPr>
                <w:rFonts w:ascii="Times New Roman" w:eastAsia="Calibri" w:hAnsi="Times New Roman" w:cs="Times New Roman"/>
                <w:sz w:val="20"/>
                <w:szCs w:val="20"/>
              </w:rPr>
              <w:t>. Podać tytuł fiszki projektowej lub wpisać udział w zespole ds. budowy LSR. LGD może podać dane, które potwierdzą zaangażowanie wnioskodawcy.</w:t>
            </w:r>
          </w:p>
        </w:tc>
      </w:tr>
      <w:tr w:rsidR="007375FD" w:rsidRPr="00ED03A8" w:rsidTr="00E34188">
        <w:tblPrEx>
          <w:shd w:val="clear" w:color="auto" w:fill="FFFFFF"/>
        </w:tblPrEx>
        <w:trPr>
          <w:trHeight w:val="1474"/>
        </w:trPr>
        <w:tc>
          <w:tcPr>
            <w:tcW w:w="704"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1135" w:type="dxa"/>
            <w:gridSpan w:val="2"/>
            <w:tcBorders>
              <w:top w:val="nil"/>
              <w:left w:val="single" w:sz="4" w:space="0" w:color="auto"/>
              <w:bottom w:val="single" w:sz="4" w:space="0" w:color="auto"/>
              <w:right w:val="nil"/>
            </w:tcBorders>
            <w:shd w:val="clear" w:color="auto" w:fill="FFFFFF"/>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Tak</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Nie</w:t>
            </w:r>
          </w:p>
        </w:tc>
        <w:tc>
          <w:tcPr>
            <w:tcW w:w="3549" w:type="dxa"/>
            <w:gridSpan w:val="9"/>
            <w:tcBorders>
              <w:top w:val="nil"/>
              <w:left w:val="nil"/>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1020"/>
        </w:trPr>
        <w:tc>
          <w:tcPr>
            <w:tcW w:w="704"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3.</w:t>
            </w:r>
          </w:p>
        </w:tc>
        <w:tc>
          <w:tcPr>
            <w:tcW w:w="2131" w:type="dxa"/>
            <w:vMerge w:val="restart"/>
            <w:tcBorders>
              <w:top w:val="single" w:sz="4" w:space="0" w:color="auto"/>
              <w:left w:val="single" w:sz="4" w:space="0" w:color="auto"/>
              <w:right w:val="single" w:sz="4" w:space="0" w:color="auto"/>
            </w:tcBorders>
            <w:shd w:val="clear" w:color="auto" w:fill="FFFFFF"/>
          </w:tcPr>
          <w:p w:rsidR="007375FD" w:rsidRPr="00ED03A8" w:rsidRDefault="007375FD" w:rsidP="00E34188">
            <w:pPr>
              <w:rPr>
                <w:rFonts w:ascii="Times New Roman" w:eastAsia="Calibri" w:hAnsi="Times New Roman" w:cs="Times New Roman"/>
              </w:rPr>
            </w:pPr>
            <w:r w:rsidRPr="00ED03A8">
              <w:rPr>
                <w:rFonts w:ascii="Times New Roman" w:eastAsia="Calibri" w:hAnsi="Times New Roman" w:cs="Times New Roman"/>
              </w:rPr>
              <w:t>Innowacja</w:t>
            </w:r>
          </w:p>
        </w:tc>
        <w:tc>
          <w:tcPr>
            <w:tcW w:w="4684" w:type="dxa"/>
            <w:gridSpan w:val="11"/>
            <w:tcBorders>
              <w:top w:val="single" w:sz="4" w:space="0" w:color="auto"/>
              <w:left w:val="single" w:sz="4" w:space="0" w:color="auto"/>
              <w:bottom w:val="nil"/>
              <w:right w:val="single" w:sz="4" w:space="0" w:color="auto"/>
            </w:tcBorders>
            <w:shd w:val="clear" w:color="auto" w:fill="FFFFFF"/>
            <w:vAlign w:val="center"/>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Wnioskodawca wskazał na innowacyjność realizowanej operacji, odnosząc się do definicji innowacyjności zawartej w LSR:</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Oceniane jest nowatorstwo </w:t>
            </w:r>
            <w:r w:rsidRPr="00ED03A8">
              <w:rPr>
                <w:rFonts w:ascii="Times New Roman" w:eastAsia="Calibri" w:hAnsi="Times New Roman" w:cs="Times New Roman"/>
                <w:sz w:val="20"/>
                <w:szCs w:val="20"/>
              </w:rPr>
              <w:br/>
              <w:t>w odniesieniu do obszaru gminy lub obszaru LGD. Może to oznaczać zastosowanie pomysłów</w:t>
            </w:r>
            <w:r w:rsidRPr="00ED03A8">
              <w:rPr>
                <w:rFonts w:ascii="Times New Roman" w:eastAsia="Calibri" w:hAnsi="Times New Roman" w:cs="Times New Roman"/>
                <w:sz w:val="20"/>
                <w:szCs w:val="20"/>
              </w:rPr>
              <w:br/>
              <w:t xml:space="preserve"> i rozwiązań znanych</w:t>
            </w:r>
            <w:r w:rsidRPr="00ED03A8">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w:t>
            </w:r>
            <w:r w:rsidRPr="00ED03A8">
              <w:rPr>
                <w:rFonts w:ascii="Times New Roman" w:eastAsia="Calibri" w:hAnsi="Times New Roman" w:cs="Times New Roman"/>
                <w:sz w:val="20"/>
                <w:szCs w:val="20"/>
              </w:rPr>
              <w:br/>
              <w:t xml:space="preserve"> i technologicznych, nowy sposób zaangażowania lokalnej społeczności w proces rozwoju lub aktywizacji nowych, grup </w:t>
            </w:r>
            <w:r w:rsidRPr="00ED03A8">
              <w:rPr>
                <w:rFonts w:ascii="Times New Roman" w:eastAsia="Calibri" w:hAnsi="Times New Roman" w:cs="Times New Roman"/>
                <w:sz w:val="20"/>
                <w:szCs w:val="20"/>
              </w:rPr>
              <w:br/>
              <w:t xml:space="preserve">i środowisk lokalnych. </w:t>
            </w:r>
            <w:r w:rsidRPr="00ED03A8">
              <w:rPr>
                <w:rFonts w:ascii="Times New Roman" w:eastAsia="Calibri" w:hAnsi="Times New Roman" w:cs="Times New Roman"/>
                <w:b/>
                <w:sz w:val="20"/>
                <w:szCs w:val="20"/>
              </w:rPr>
              <w:t>Wnioskodawca uzasadnia /udowadnia innowacyjny charakter operacji.</w:t>
            </w:r>
          </w:p>
        </w:tc>
      </w:tr>
      <w:tr w:rsidR="007375FD" w:rsidRPr="00ED03A8" w:rsidTr="00E34188">
        <w:tblPrEx>
          <w:shd w:val="clear" w:color="auto" w:fill="FFFFFF"/>
        </w:tblPrEx>
        <w:trPr>
          <w:trHeight w:val="1275"/>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xml:space="preserve">- operacja jest innowacyjna na obszarze objętym LSR, rozumianym jako obszar wszystkich 13 gmin                             </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6–10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1020"/>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xml:space="preserve">- operacja jest innowacyjna na terenie gmin dla podmiotu, który reprezentuje wnioskodawca                                      </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1–5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blPrEx>
          <w:shd w:val="clear" w:color="auto" w:fill="FFFFFF"/>
        </w:tblPrEx>
        <w:trPr>
          <w:trHeight w:val="567"/>
        </w:trPr>
        <w:tc>
          <w:tcPr>
            <w:tcW w:w="704"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rPr>
            </w:pPr>
          </w:p>
        </w:tc>
        <w:tc>
          <w:tcPr>
            <w:tcW w:w="3539" w:type="dxa"/>
            <w:gridSpan w:val="9"/>
            <w:tcBorders>
              <w:top w:val="nil"/>
              <w:left w:val="single" w:sz="4" w:space="0" w:color="auto"/>
              <w:bottom w:val="nil"/>
              <w:right w:val="nil"/>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operacja nie jest innowacyjna</w:t>
            </w:r>
          </w:p>
        </w:tc>
        <w:tc>
          <w:tcPr>
            <w:tcW w:w="1145" w:type="dxa"/>
            <w:gridSpan w:val="2"/>
            <w:tcBorders>
              <w:top w:val="nil"/>
              <w:left w:val="nil"/>
              <w:bottom w:val="nil"/>
              <w:right w:val="single" w:sz="4" w:space="0" w:color="auto"/>
            </w:tcBorders>
            <w:shd w:val="clear" w:color="auto" w:fill="FFFFFF"/>
          </w:tcPr>
          <w:p w:rsidR="007375FD" w:rsidRPr="00ED03A8" w:rsidRDefault="007375FD" w:rsidP="00E34188">
            <w:pPr>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shd w:val="clear" w:color="auto" w:fill="FFFFFF"/>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007"/>
        </w:trPr>
        <w:tc>
          <w:tcPr>
            <w:tcW w:w="704" w:type="dxa"/>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tcBorders>
              <w:top w:val="nil"/>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4684" w:type="dxa"/>
            <w:gridSpan w:val="11"/>
            <w:tcBorders>
              <w:top w:val="nil"/>
              <w:left w:val="single" w:sz="4" w:space="0" w:color="auto"/>
              <w:bottom w:val="single" w:sz="4" w:space="0" w:color="000000"/>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Wskaźnik jakościowy - członek Rady musi uzasadnić swoją ocenę</w:t>
            </w:r>
          </w:p>
        </w:tc>
        <w:tc>
          <w:tcPr>
            <w:tcW w:w="2971" w:type="dxa"/>
            <w:vMerge/>
            <w:tcBorders>
              <w:top w:val="nil"/>
              <w:left w:val="single" w:sz="4" w:space="0" w:color="auto"/>
              <w:bottom w:val="nil"/>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05"/>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4.</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Przedsięwzięcia</w:t>
            </w:r>
          </w:p>
        </w:tc>
        <w:tc>
          <w:tcPr>
            <w:tcW w:w="4684" w:type="dxa"/>
            <w:gridSpan w:val="11"/>
            <w:tcBorders>
              <w:top w:val="single" w:sz="4" w:space="0" w:color="000000"/>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Operacja realizuje  działania, które związane są z przedsięwzięciami  z LSR:</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Operacja powinna realizować co najmniej jedno przedsięwzięcie </w:t>
            </w:r>
            <w:r w:rsidRPr="00ED03A8">
              <w:rPr>
                <w:rFonts w:ascii="Times New Roman" w:eastAsia="Calibri" w:hAnsi="Times New Roman" w:cs="Times New Roman"/>
                <w:sz w:val="20"/>
                <w:szCs w:val="20"/>
              </w:rPr>
              <w:br/>
              <w:t xml:space="preserve">z LSR. Punktowane jest </w:t>
            </w:r>
            <w:r w:rsidRPr="00ED03A8">
              <w:rPr>
                <w:rFonts w:ascii="Times New Roman" w:eastAsia="Calibri" w:hAnsi="Times New Roman" w:cs="Times New Roman"/>
                <w:sz w:val="20"/>
                <w:szCs w:val="20"/>
              </w:rPr>
              <w:br/>
              <w:t>realizowanie działań powiązanych z minimum jednym przedsięwzięciem. Prosimy podać działania, i w jaki sposób powiązane są one</w:t>
            </w:r>
            <w:r w:rsidRPr="00ED03A8">
              <w:rPr>
                <w:rFonts w:ascii="Times New Roman" w:eastAsia="Calibri" w:hAnsi="Times New Roman" w:cs="Times New Roman"/>
                <w:sz w:val="20"/>
                <w:szCs w:val="20"/>
              </w:rPr>
              <w:br/>
              <w:t xml:space="preserve"> z  przedsięwzięciami z LSR i jak będą realizowane. </w:t>
            </w:r>
          </w:p>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b/>
                <w:sz w:val="20"/>
                <w:szCs w:val="20"/>
              </w:rPr>
              <w:t xml:space="preserve">Działania te muszą mieć odzwierciedlenie w budżecie, </w:t>
            </w:r>
            <w:r w:rsidRPr="00ED03A8">
              <w:rPr>
                <w:rFonts w:ascii="Times New Roman" w:eastAsia="Calibri" w:hAnsi="Times New Roman" w:cs="Times New Roman"/>
                <w:b/>
                <w:sz w:val="20"/>
                <w:szCs w:val="20"/>
              </w:rPr>
              <w:br/>
              <w:t xml:space="preserve">w tym również jako koszty niekwalifikowane. </w:t>
            </w:r>
            <w:r w:rsidRPr="00ED03A8">
              <w:rPr>
                <w:rFonts w:ascii="Times New Roman" w:eastAsia="Calibri" w:hAnsi="Times New Roman" w:cs="Times New Roman"/>
                <w:sz w:val="20"/>
                <w:szCs w:val="20"/>
              </w:rPr>
              <w:t>.</w:t>
            </w:r>
          </w:p>
        </w:tc>
      </w:tr>
      <w:tr w:rsidR="007375FD" w:rsidRPr="00ED03A8" w:rsidTr="00E34188">
        <w:trPr>
          <w:trHeight w:val="250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dwa i więcej przedsięwzięć</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Calibri" w:hAnsi="Times New Roman" w:cs="Times New Roman"/>
              </w:rPr>
              <w:t>jedno przedsięwzięcie</w:t>
            </w:r>
            <w:r w:rsidRPr="00ED03A8">
              <w:rPr>
                <w:rFonts w:ascii="Calibri" w:eastAsia="Calibri" w:hAnsi="Calibri" w:cs="Times New Roman"/>
              </w:rPr>
              <w:tab/>
            </w:r>
          </w:p>
        </w:tc>
        <w:tc>
          <w:tcPr>
            <w:tcW w:w="1434" w:type="dxa"/>
            <w:gridSpan w:val="4"/>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511"/>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 xml:space="preserve">5. </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Zasięg</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oddziaływania</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Operacja swym zasięgiem obejmuje:</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Wnioskodawca wskaże gminy oraz opisze jakie działania będą</w:t>
            </w:r>
            <w:r w:rsidRPr="00ED03A8">
              <w:rPr>
                <w:rFonts w:ascii="Times New Roman" w:eastAsia="Calibri" w:hAnsi="Times New Roman" w:cs="Times New Roman"/>
                <w:sz w:val="20"/>
                <w:szCs w:val="20"/>
              </w:rPr>
              <w:br/>
              <w:t xml:space="preserve"> w nich realizowane. </w:t>
            </w:r>
          </w:p>
        </w:tc>
      </w:tr>
      <w:tr w:rsidR="007375FD" w:rsidRPr="00ED03A8" w:rsidTr="00E34188">
        <w:trPr>
          <w:trHeight w:val="1245"/>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250" w:type="dxa"/>
            <w:gridSpan w:val="7"/>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wszystkie gminy objęte LSR </w:t>
            </w:r>
          </w:p>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co najmniej 6 gmin</w:t>
            </w:r>
          </w:p>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co najmniej 2 miejscowości</w:t>
            </w:r>
          </w:p>
          <w:p w:rsidR="007375FD" w:rsidRPr="00ED03A8" w:rsidRDefault="007375FD" w:rsidP="00E34188">
            <w:pPr>
              <w:spacing w:after="0" w:line="240" w:lineRule="auto"/>
              <w:rPr>
                <w:rFonts w:ascii="Calibri" w:eastAsia="Calibri" w:hAnsi="Calibri"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jedną miejscowość  </w:t>
            </w:r>
          </w:p>
        </w:tc>
        <w:tc>
          <w:tcPr>
            <w:tcW w:w="1434" w:type="dxa"/>
            <w:gridSpan w:val="4"/>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3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37"/>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6.</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Obszar realizacji operacji</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Czy operacja będzie realizowana w miejscowości do 5 tys. mieszkańców:</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Preferowane są operacje realizowane w miejscowościach do 5 tys. mieszkańców. </w:t>
            </w:r>
            <w:r w:rsidRPr="00ED03A8">
              <w:rPr>
                <w:rFonts w:ascii="Times New Roman" w:eastAsia="Calibri" w:hAnsi="Times New Roman" w:cs="Times New Roman"/>
                <w:b/>
                <w:sz w:val="20"/>
                <w:szCs w:val="20"/>
              </w:rPr>
              <w:t xml:space="preserve">Dane na </w:t>
            </w:r>
            <w:r w:rsidRPr="00ED03A8">
              <w:rPr>
                <w:rFonts w:ascii="Times New Roman" w:eastAsia="Calibri" w:hAnsi="Times New Roman" w:cs="Times New Roman"/>
                <w:b/>
                <w:sz w:val="20"/>
                <w:szCs w:val="20"/>
              </w:rPr>
              <w:lastRenderedPageBreak/>
              <w:t>dzień 31 grudnia 2013 r.</w:t>
            </w:r>
          </w:p>
        </w:tc>
      </w:tr>
      <w:tr w:rsidR="007375FD" w:rsidRPr="00ED03A8" w:rsidTr="00E34188">
        <w:trPr>
          <w:trHeight w:val="6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1132" w:type="dxa"/>
            <w:gridSpan w:val="2"/>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552" w:type="dxa"/>
            <w:gridSpan w:val="9"/>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7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0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7.</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r w:rsidRPr="00ED03A8">
              <w:rPr>
                <w:rFonts w:ascii="Times New Roman" w:eastAsia="Calibri" w:hAnsi="Times New Roman" w:cs="Times New Roman"/>
              </w:rPr>
              <w:t>Promocja LGD</w:t>
            </w:r>
            <w:r w:rsidRPr="00ED03A8">
              <w:rPr>
                <w:rFonts w:ascii="Times New Roman" w:eastAsia="Calibri" w:hAnsi="Times New Roman" w:cs="Times New Roman"/>
              </w:rPr>
              <w:br/>
              <w:t xml:space="preserve"> i LSR</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Promocja:</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Preferowane są operacje promujące walory obszaru LGD </w:t>
            </w:r>
            <w:r w:rsidRPr="00ED03A8">
              <w:rPr>
                <w:rFonts w:ascii="Times New Roman" w:eastAsia="Calibri" w:hAnsi="Times New Roman" w:cs="Times New Roman"/>
                <w:sz w:val="20"/>
                <w:szCs w:val="20"/>
              </w:rPr>
              <w:br/>
              <w:t xml:space="preserve">z wykorzystaniem logo LGD, PROW. Taka promocja przyczyni się do rozpoznawalności obszaru, Stowarzyszenia ”Lider Pojezierza”, służy informacji, że operacja została zrealizowana dzięki dotacji unijnej. Wnioskodawca składa oświadczenie o zastosowanych formach promocji oraz uwzględnia działania promocyjne w budżecie. </w:t>
            </w:r>
            <w:r w:rsidRPr="00ED03A8">
              <w:rPr>
                <w:rFonts w:ascii="Times New Roman" w:eastAsia="Calibri" w:hAnsi="Times New Roman" w:cs="Times New Roman"/>
                <w:b/>
                <w:sz w:val="20"/>
                <w:szCs w:val="20"/>
              </w:rPr>
              <w:t>Za każde działanie opisane w kryteriach 2 pkt. Jednak nie więcej niż 12 pkt.</w:t>
            </w:r>
          </w:p>
        </w:tc>
      </w:tr>
      <w:tr w:rsidR="007375FD" w:rsidRPr="00ED03A8" w:rsidTr="00E34188">
        <w:trPr>
          <w:trHeight w:val="4063"/>
        </w:trPr>
        <w:tc>
          <w:tcPr>
            <w:tcW w:w="704" w:type="dxa"/>
            <w:vMerge/>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120" w:type="dxa"/>
            <w:gridSpan w:val="6"/>
            <w:tcBorders>
              <w:top w:val="nil"/>
              <w:left w:val="single" w:sz="4" w:space="0" w:color="auto"/>
              <w:bottom w:val="nil"/>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xml:space="preserve">- operacja promuje obszar LGD z wykorzystaniem logo Stowarzyszenia „Lider Pojezierza” w formie innej niż tablica informacyjna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trwałe oznakowanie na pomostach, logotypy</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plakaty informacyjne </w:t>
            </w:r>
            <w:r w:rsidRPr="00ED03A8">
              <w:rPr>
                <w:rFonts w:ascii="Times New Roman" w:eastAsia="Calibri" w:hAnsi="Times New Roman" w:cs="Times New Roman"/>
              </w:rPr>
              <w:br/>
              <w:t>o imprezach</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strona internetowa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audycja w lokalnej telewizji lub radio albo artykuł </w:t>
            </w:r>
            <w:r w:rsidRPr="00ED03A8">
              <w:rPr>
                <w:rFonts w:ascii="Times New Roman" w:eastAsia="Calibri" w:hAnsi="Times New Roman" w:cs="Times New Roman"/>
              </w:rPr>
              <w:br/>
              <w:t>w lokalnej prasie</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gadżety promocyjne </w:t>
            </w:r>
          </w:p>
          <w:p w:rsidR="007375FD" w:rsidRPr="00ED03A8" w:rsidRDefault="007375FD" w:rsidP="00E34188">
            <w:pPr>
              <w:numPr>
                <w:ilvl w:val="0"/>
                <w:numId w:val="26"/>
              </w:numPr>
              <w:spacing w:after="0" w:line="240" w:lineRule="auto"/>
              <w:rPr>
                <w:rFonts w:ascii="Times New Roman" w:eastAsia="Calibri" w:hAnsi="Times New Roman" w:cs="Times New Roman"/>
              </w:rPr>
            </w:pPr>
            <w:r w:rsidRPr="00ED03A8">
              <w:rPr>
                <w:rFonts w:ascii="Times New Roman" w:eastAsia="Calibri" w:hAnsi="Times New Roman" w:cs="Times New Roman"/>
              </w:rPr>
              <w:t xml:space="preserve">baner promocyjny </w:t>
            </w:r>
          </w:p>
          <w:p w:rsidR="007375FD" w:rsidRPr="00ED03A8" w:rsidRDefault="007375FD" w:rsidP="00E34188">
            <w:pPr>
              <w:numPr>
                <w:ilvl w:val="0"/>
                <w:numId w:val="26"/>
              </w:numPr>
              <w:spacing w:after="0" w:line="240" w:lineRule="auto"/>
              <w:rPr>
                <w:rFonts w:ascii="Times New Roman" w:eastAsia="Calibri" w:hAnsi="Times New Roman" w:cs="Times New Roman"/>
                <w:b/>
              </w:rPr>
            </w:pPr>
            <w:r w:rsidRPr="00ED03A8">
              <w:rPr>
                <w:rFonts w:ascii="Times New Roman" w:eastAsia="Calibri" w:hAnsi="Times New Roman" w:cs="Times New Roman"/>
              </w:rPr>
              <w:t xml:space="preserve">inne (jakie </w:t>
            </w:r>
            <w:r w:rsidRPr="00ED03A8">
              <w:rPr>
                <w:rFonts w:ascii="Calibri" w:eastAsia="Calibri" w:hAnsi="Calibri" w:cs="Times New Roman"/>
              </w:rPr>
              <w:t>?) ……………………</w:t>
            </w:r>
            <w:r w:rsidRPr="00ED03A8">
              <w:rPr>
                <w:rFonts w:ascii="Times New Roman" w:eastAsia="Calibri" w:hAnsi="Times New Roman" w:cs="Times New Roman"/>
                <w:b/>
              </w:rPr>
              <w:t xml:space="preserve">          </w:t>
            </w:r>
          </w:p>
        </w:tc>
        <w:tc>
          <w:tcPr>
            <w:tcW w:w="1564" w:type="dxa"/>
            <w:gridSpan w:val="5"/>
            <w:tcBorders>
              <w:top w:val="nil"/>
              <w:left w:val="nil"/>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od 2 – 12 pkt.</w:t>
            </w:r>
          </w:p>
        </w:tc>
        <w:tc>
          <w:tcPr>
            <w:tcW w:w="2971" w:type="dxa"/>
            <w:vMerge/>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2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3720" w:type="dxa"/>
            <w:gridSpan w:val="10"/>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operacja nie promuje obszaru</w:t>
            </w:r>
            <w:r w:rsidRPr="00ED03A8">
              <w:rPr>
                <w:rFonts w:ascii="Times New Roman" w:eastAsia="Calibri" w:hAnsi="Times New Roman" w:cs="Times New Roman"/>
                <w:b/>
              </w:rPr>
              <w:br/>
              <w:t xml:space="preserve"> z wykorzystaniem logo Stowarzyszenia „Lider Pojezierza” w innej formie niż tablica informacyjna                                            </w:t>
            </w:r>
            <w:r w:rsidRPr="00ED03A8">
              <w:rPr>
                <w:rFonts w:ascii="Times New Roman" w:eastAsia="Calibri" w:hAnsi="Times New Roman" w:cs="Times New Roman"/>
              </w:rPr>
              <w:t xml:space="preserve"> </w:t>
            </w:r>
          </w:p>
        </w:tc>
        <w:tc>
          <w:tcPr>
            <w:tcW w:w="964" w:type="dxa"/>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02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8.</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Wiedza o Programie</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Wnioskodawca uczestniczył w szkoleniach organizowanych przez LGD i pozytywnie zaliczył test:</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 celu dobrze przygotowanej dokumentacji konkursowej nieodzownym warunkiem jest uczestnictwo w szkoleniach organizowanych przez LGD dot. poddziałania ”Wsparcie na wdrażanie operacji w ramach strategii rozwoju lokalnego kierowanego przez społeczność” w danym zakresie tematycznym. Jeżeli wnioskodawca chce uzyskać punkty za to kryterium, to oprócz uczestnictwa w danym szkoleniu musi uzyskać pozytywną ocenę z przeprowadzonego testu.</w:t>
            </w:r>
          </w:p>
        </w:tc>
      </w:tr>
      <w:tr w:rsidR="007375FD" w:rsidRPr="00ED03A8" w:rsidTr="00E34188">
        <w:trPr>
          <w:trHeight w:val="2835"/>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rPr>
            </w:pPr>
          </w:p>
        </w:tc>
        <w:tc>
          <w:tcPr>
            <w:tcW w:w="2700" w:type="dxa"/>
            <w:gridSpan w:val="4"/>
            <w:tcBorders>
              <w:top w:val="nil"/>
              <w:left w:val="single" w:sz="4" w:space="0" w:color="auto"/>
              <w:bottom w:val="single" w:sz="4" w:space="0" w:color="auto"/>
              <w:right w:val="nil"/>
            </w:tcBorders>
            <w:shd w:val="clear" w:color="auto" w:fill="auto"/>
          </w:tcPr>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Tak</w:t>
            </w:r>
          </w:p>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r w:rsidRPr="00ED03A8">
              <w:rPr>
                <w:rFonts w:ascii="Times New Roman" w:eastAsia="Calibri" w:hAnsi="Times New Roman" w:cs="Times New Roman"/>
                <w:b/>
              </w:rPr>
              <w:t>– Nie</w:t>
            </w:r>
          </w:p>
        </w:tc>
        <w:tc>
          <w:tcPr>
            <w:tcW w:w="1984" w:type="dxa"/>
            <w:gridSpan w:val="7"/>
            <w:tcBorders>
              <w:top w:val="nil"/>
              <w:left w:val="nil"/>
              <w:bottom w:val="single" w:sz="4" w:space="0" w:color="auto"/>
              <w:right w:val="single" w:sz="4" w:space="0" w:color="auto"/>
            </w:tcBorders>
            <w:shd w:val="clear" w:color="auto" w:fill="auto"/>
          </w:tcPr>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tabs>
                <w:tab w:val="left" w:pos="10080"/>
                <w:tab w:val="left" w:pos="10260"/>
              </w:tabs>
              <w:spacing w:after="0" w:line="240" w:lineRule="auto"/>
              <w:ind w:right="22"/>
              <w:rPr>
                <w:rFonts w:ascii="Times New Roman" w:eastAsia="Calibri" w:hAnsi="Times New Roman" w:cs="Times New Roman"/>
                <w:b/>
              </w:rPr>
            </w:pPr>
            <w:r w:rsidRPr="00ED03A8">
              <w:rPr>
                <w:rFonts w:ascii="Times New Roman" w:eastAsia="Calibri" w:hAnsi="Times New Roman" w:cs="Times New Roman"/>
                <w:b/>
              </w:rPr>
              <w:t>–  0 pkt.</w:t>
            </w:r>
          </w:p>
          <w:p w:rsidR="007375FD" w:rsidRPr="00ED03A8" w:rsidRDefault="007375FD" w:rsidP="00E34188">
            <w:pPr>
              <w:spacing w:after="0" w:line="240" w:lineRule="auto"/>
              <w:rPr>
                <w:rFonts w:ascii="Times New Roman" w:eastAsia="Calibri" w:hAnsi="Times New Roman" w:cs="Times New Roman"/>
                <w:b/>
              </w:rPr>
            </w:pPr>
          </w:p>
          <w:p w:rsidR="007375FD" w:rsidRPr="00ED03A8" w:rsidRDefault="007375FD" w:rsidP="00E34188">
            <w:pPr>
              <w:tabs>
                <w:tab w:val="left" w:pos="10080"/>
                <w:tab w:val="left" w:pos="10260"/>
              </w:tabs>
              <w:spacing w:after="0" w:line="240" w:lineRule="auto"/>
              <w:ind w:right="23"/>
              <w:rPr>
                <w:rFonts w:ascii="Times New Roman" w:eastAsia="Calibri" w:hAnsi="Times New Roman" w:cs="Times New Roman"/>
                <w:b/>
              </w:rPr>
            </w:pP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97"/>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9.</w:t>
            </w:r>
          </w:p>
        </w:tc>
        <w:tc>
          <w:tcPr>
            <w:tcW w:w="2131" w:type="dxa"/>
            <w:vMerge w:val="restart"/>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Sektor </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jc w:val="both"/>
              <w:rPr>
                <w:rFonts w:ascii="Times New Roman" w:eastAsia="Calibri" w:hAnsi="Times New Roman" w:cs="Times New Roman"/>
                <w:b/>
              </w:rPr>
            </w:pPr>
            <w:r w:rsidRPr="00ED03A8">
              <w:rPr>
                <w:rFonts w:ascii="Times New Roman" w:eastAsia="Calibri" w:hAnsi="Times New Roman" w:cs="Times New Roman"/>
                <w:b/>
              </w:rPr>
              <w:t>Wnioskodawca reprezentuje sektor:</w:t>
            </w:r>
          </w:p>
        </w:tc>
        <w:tc>
          <w:tcPr>
            <w:tcW w:w="2971" w:type="dxa"/>
            <w:vMerge w:val="restart"/>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Operacja promuje sektor społeczny. </w:t>
            </w:r>
          </w:p>
        </w:tc>
      </w:tr>
      <w:tr w:rsidR="007375FD" w:rsidRPr="00ED03A8" w:rsidTr="00E34188">
        <w:trPr>
          <w:trHeight w:val="737"/>
        </w:trPr>
        <w:tc>
          <w:tcPr>
            <w:tcW w:w="704" w:type="dxa"/>
            <w:vMerge/>
            <w:tcBorders>
              <w:top w:val="single" w:sz="4" w:space="0" w:color="auto"/>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1770" w:type="dxa"/>
            <w:gridSpan w:val="3"/>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jc w:val="both"/>
              <w:rPr>
                <w:rFonts w:ascii="Times New Roman" w:eastAsia="Calibri" w:hAnsi="Times New Roman" w:cs="Times New Roman"/>
                <w:b/>
              </w:rPr>
            </w:pPr>
            <w:r w:rsidRPr="00ED03A8">
              <w:rPr>
                <w:rFonts w:ascii="Times New Roman" w:eastAsia="Calibri" w:hAnsi="Times New Roman" w:cs="Times New Roman"/>
                <w:b/>
              </w:rPr>
              <w:t xml:space="preserve">– społeczny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publiczny</w:t>
            </w:r>
          </w:p>
        </w:tc>
        <w:tc>
          <w:tcPr>
            <w:tcW w:w="2914" w:type="dxa"/>
            <w:gridSpan w:val="8"/>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10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jc w:val="both"/>
              <w:rPr>
                <w:rFonts w:ascii="Times New Roman" w:eastAsia="Calibri" w:hAnsi="Times New Roman" w:cs="Times New Roman"/>
                <w:sz w:val="20"/>
                <w:szCs w:val="20"/>
              </w:rPr>
            </w:pPr>
          </w:p>
        </w:tc>
      </w:tr>
      <w:tr w:rsidR="007375FD" w:rsidRPr="00ED03A8" w:rsidTr="00E34188">
        <w:trPr>
          <w:trHeight w:val="668"/>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10.</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 xml:space="preserve"> Zabytek</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Czy operacja realizowana jest na terenie lub w pobliżu  obiektu zabytkowego:</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Wnioskodawca podaje czy operacja realizowana jest w oparciu o obiekt wpisany do rejestru zabytków; w przypadku obiektów architektonicznych nr nadany przez Wojewódzkiego Konserwatora Zabytków; jeżeli jest to obiekt ruchomy to nr obiektu, lub wpisany do gminnej ewidencji zabytków. (w pobliżu oznacza nie więcej niż 1000 m od </w:t>
            </w:r>
            <w:r w:rsidRPr="00ED03A8">
              <w:rPr>
                <w:rFonts w:ascii="Times New Roman" w:eastAsia="Calibri" w:hAnsi="Times New Roman" w:cs="Times New Roman"/>
                <w:sz w:val="20"/>
                <w:szCs w:val="20"/>
              </w:rPr>
              <w:lastRenderedPageBreak/>
              <w:t>obiektu zabytkowego) .</w:t>
            </w:r>
          </w:p>
        </w:tc>
      </w:tr>
      <w:tr w:rsidR="007375FD" w:rsidRPr="00ED03A8" w:rsidTr="00E34188">
        <w:trPr>
          <w:trHeight w:val="189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5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52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lastRenderedPageBreak/>
              <w:t>11.</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Konsultacje w Biurze LGD przed złożeniem wniosku</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Czy wnioskodawca korzystał z konsultacji w biurze LGD:</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Konsultacja w Biurze LGD ma na celu zweryfikowanie, czy operacja wpisuje się w Program, LSR, wstępną prognozą </w:t>
            </w:r>
            <w:r w:rsidRPr="00ED03A8">
              <w:rPr>
                <w:rFonts w:ascii="Times New Roman" w:eastAsia="Calibri" w:hAnsi="Times New Roman" w:cs="Times New Roman"/>
                <w:sz w:val="20"/>
                <w:szCs w:val="20"/>
              </w:rPr>
              <w:br/>
              <w:t xml:space="preserve">w zakresie  osiągnięcia  minimalnej ilości  punktów podczas oceny zgodności </w:t>
            </w:r>
            <w:r w:rsidRPr="00ED03A8">
              <w:rPr>
                <w:rFonts w:ascii="Times New Roman" w:eastAsia="Calibri" w:hAnsi="Times New Roman" w:cs="Times New Roman"/>
                <w:sz w:val="20"/>
                <w:szCs w:val="20"/>
              </w:rPr>
              <w:br/>
              <w:t xml:space="preserve">z lokalnymi kryteriami oraz czy składany wniosek jest kompletny tj. posiada wszystkie niezbędne załączniki. Została wypełniona karta doradztwa. Konsultacja telefoniczna nie uprawnia do przyznania punktów za to kryterium. </w:t>
            </w:r>
          </w:p>
        </w:tc>
      </w:tr>
      <w:tr w:rsidR="007375FD" w:rsidRPr="00ED03A8" w:rsidTr="00E34188">
        <w:trPr>
          <w:trHeight w:val="2685"/>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990" w:type="dxa"/>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Tak  </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Nie  </w:t>
            </w:r>
          </w:p>
        </w:tc>
        <w:tc>
          <w:tcPr>
            <w:tcW w:w="3694" w:type="dxa"/>
            <w:gridSpan w:val="10"/>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2 pkt.</w:t>
            </w:r>
          </w:p>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960"/>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12.</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r w:rsidRPr="00ED03A8">
              <w:rPr>
                <w:rFonts w:ascii="Times New Roman" w:eastAsia="Calibri" w:hAnsi="Times New Roman" w:cs="Times New Roman"/>
              </w:rPr>
              <w:t>Tożsamość regionalna i lokalna</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Operacja przyczyni się do poprawy i wzmocnienia  więzi społecznych  mieszkańców obszaru poprzez:</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Opis projektu w jaki sposób będzie wzmacniana tożsamość regionalna i lokalna. </w:t>
            </w:r>
          </w:p>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Wnioskodawca opisze jakie elementy zawarte w opisie do wniosku oraz w budżecie mogą świadczyć o podjętych działaniach opisanych w p. 1-4.</w:t>
            </w:r>
          </w:p>
          <w:p w:rsidR="007375FD" w:rsidRPr="00ED03A8" w:rsidRDefault="007375FD" w:rsidP="00E34188">
            <w:pPr>
              <w:spacing w:after="0" w:line="240" w:lineRule="auto"/>
              <w:rPr>
                <w:rFonts w:ascii="Times New Roman" w:eastAsia="Calibri" w:hAnsi="Times New Roman" w:cs="Times New Roman"/>
                <w:b/>
                <w:sz w:val="20"/>
                <w:szCs w:val="20"/>
              </w:rPr>
            </w:pPr>
            <w:r w:rsidRPr="00ED03A8">
              <w:rPr>
                <w:rFonts w:ascii="Times New Roman" w:eastAsia="Calibri" w:hAnsi="Times New Roman" w:cs="Times New Roman"/>
                <w:b/>
                <w:sz w:val="20"/>
                <w:szCs w:val="20"/>
              </w:rPr>
              <w:t>Maksymalna ilość punktów 12</w:t>
            </w:r>
          </w:p>
        </w:tc>
      </w:tr>
      <w:tr w:rsidR="007375FD" w:rsidRPr="00ED03A8" w:rsidTr="00E34188">
        <w:trPr>
          <w:trHeight w:val="630"/>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zCs w:val="26"/>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zCs w:val="26"/>
                <w:shd w:val="clear" w:color="auto" w:fill="FFFFFF"/>
                <w:lang w:eastAsia="pl-PL"/>
              </w:rPr>
              <w:t xml:space="preserve">kreowanie związków z dziejami regionu i jego bohaterami, </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635"/>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zwiększania stopnia indywidualnej  identyfikacji z regionem, jego społeczeństwem, kulturą, gotowością do bezinteresownych  działań na rzecz regionu i jego społeczności</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361"/>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nil"/>
              <w:right w:val="nil"/>
            </w:tcBorders>
            <w:shd w:val="clear" w:color="auto" w:fill="auto"/>
          </w:tcPr>
          <w:p w:rsidR="007375FD" w:rsidRPr="00ED03A8" w:rsidRDefault="007375FD" w:rsidP="00E34188">
            <w:pPr>
              <w:spacing w:after="0" w:line="240" w:lineRule="auto"/>
              <w:rPr>
                <w:rFonts w:ascii="Times New Roman" w:eastAsia="Times New Roman" w:hAnsi="Times New Roman" w:cs="Times New Roman"/>
                <w:shd w:val="clear" w:color="auto" w:fill="FFFFFF"/>
                <w:lang w:eastAsia="pl-PL"/>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wzmacniania  elementów  tożsamości regionalnej takich jak język, gwara, literatura lokalna, zwyczaje, obyczaje, świadomość dziedzictwa kulturowego.</w:t>
            </w:r>
          </w:p>
        </w:tc>
        <w:tc>
          <w:tcPr>
            <w:tcW w:w="1156" w:type="dxa"/>
            <w:gridSpan w:val="3"/>
            <w:tcBorders>
              <w:top w:val="nil"/>
              <w:left w:val="nil"/>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p w:rsidR="007375FD" w:rsidRPr="00ED03A8" w:rsidRDefault="007375FD" w:rsidP="00E34188">
            <w:pPr>
              <w:spacing w:after="0" w:line="240" w:lineRule="auto"/>
              <w:rPr>
                <w:rFonts w:ascii="Times New Roman" w:eastAsia="Calibri" w:hAnsi="Times New Roman" w:cs="Times New Roman"/>
                <w:b/>
              </w:rPr>
            </w:pPr>
          </w:p>
          <w:p w:rsidR="007375FD" w:rsidRPr="00ED03A8" w:rsidRDefault="007375FD" w:rsidP="00E34188">
            <w:pPr>
              <w:spacing w:after="0" w:line="240" w:lineRule="auto"/>
              <w:rPr>
                <w:rFonts w:ascii="Times New Roman" w:eastAsia="Calibri" w:hAnsi="Times New Roman" w:cs="Times New Roman"/>
                <w:b/>
              </w:rPr>
            </w:pP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1417"/>
        </w:trPr>
        <w:tc>
          <w:tcPr>
            <w:tcW w:w="704" w:type="dxa"/>
            <w:vMerge/>
            <w:tcBorders>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right w:val="single" w:sz="4" w:space="0" w:color="auto"/>
            </w:tcBorders>
          </w:tcPr>
          <w:p w:rsidR="007375FD" w:rsidRPr="00ED03A8" w:rsidRDefault="007375FD" w:rsidP="00E34188">
            <w:pPr>
              <w:spacing w:after="0"/>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Times New Roman" w:hAnsi="Times New Roman" w:cs="Times New Roman"/>
                <w:shd w:val="clear" w:color="auto" w:fill="FFFFFF"/>
                <w:lang w:eastAsia="pl-PL"/>
              </w:rPr>
              <w:t xml:space="preserve">kreuje  działania, których efektem będzie produkt lokalny w postaci  wydarzenia historycznego, mogący  stać się w przyszłości lokalnym produktem  gospodarczym. </w:t>
            </w:r>
          </w:p>
        </w:tc>
        <w:tc>
          <w:tcPr>
            <w:tcW w:w="1156" w:type="dxa"/>
            <w:gridSpan w:val="3"/>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3 pkt.</w:t>
            </w:r>
          </w:p>
        </w:tc>
        <w:tc>
          <w:tcPr>
            <w:tcW w:w="2971" w:type="dxa"/>
            <w:vMerge/>
            <w:tcBorders>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397"/>
        </w:trPr>
        <w:tc>
          <w:tcPr>
            <w:tcW w:w="704" w:type="dxa"/>
            <w:vMerge w:val="restart"/>
            <w:tcBorders>
              <w:top w:val="single" w:sz="4" w:space="0" w:color="auto"/>
              <w:left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r w:rsidRPr="00ED03A8">
              <w:rPr>
                <w:rFonts w:ascii="Times New Roman" w:eastAsia="Calibri" w:hAnsi="Times New Roman" w:cs="Times New Roman"/>
                <w:b/>
              </w:rPr>
              <w:t>13.</w:t>
            </w:r>
          </w:p>
        </w:tc>
        <w:tc>
          <w:tcPr>
            <w:tcW w:w="213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rPr>
            </w:pPr>
            <w:r w:rsidRPr="00ED03A8">
              <w:rPr>
                <w:rFonts w:ascii="Times New Roman" w:eastAsia="Calibri" w:hAnsi="Times New Roman" w:cs="Times New Roman"/>
              </w:rPr>
              <w:t>Wysokość pomocy</w:t>
            </w:r>
          </w:p>
        </w:tc>
        <w:tc>
          <w:tcPr>
            <w:tcW w:w="4684" w:type="dxa"/>
            <w:gridSpan w:val="11"/>
            <w:tcBorders>
              <w:top w:val="single" w:sz="4" w:space="0" w:color="auto"/>
              <w:left w:val="single" w:sz="4" w:space="0" w:color="auto"/>
              <w:bottom w:val="nil"/>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xml:space="preserve">Wnioskowana kwota pomocy </w:t>
            </w:r>
          </w:p>
        </w:tc>
        <w:tc>
          <w:tcPr>
            <w:tcW w:w="2971" w:type="dxa"/>
            <w:vMerge w:val="restart"/>
            <w:tcBorders>
              <w:top w:val="single" w:sz="4" w:space="0" w:color="auto"/>
              <w:left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r w:rsidRPr="00ED03A8">
              <w:rPr>
                <w:rFonts w:ascii="Times New Roman" w:eastAsia="Calibri" w:hAnsi="Times New Roman" w:cs="Times New Roman"/>
                <w:sz w:val="20"/>
                <w:szCs w:val="20"/>
              </w:rPr>
              <w:t xml:space="preserve">Preferuje się operacje o wnioskowanej kwocie pomocy 50 000 zł. </w:t>
            </w:r>
          </w:p>
        </w:tc>
      </w:tr>
      <w:tr w:rsidR="007375FD" w:rsidRPr="00ED03A8" w:rsidTr="00E34188">
        <w:trPr>
          <w:trHeight w:val="680"/>
        </w:trPr>
        <w:tc>
          <w:tcPr>
            <w:tcW w:w="704" w:type="dxa"/>
            <w:vMerge/>
            <w:tcBorders>
              <w:left w:val="single" w:sz="4" w:space="0" w:color="auto"/>
              <w:bottom w:val="single" w:sz="4" w:space="0" w:color="auto"/>
              <w:right w:val="single" w:sz="4" w:space="0" w:color="auto"/>
            </w:tcBorders>
            <w:shd w:val="clear" w:color="auto" w:fill="auto"/>
          </w:tcPr>
          <w:p w:rsidR="007375FD" w:rsidRPr="00ED03A8" w:rsidRDefault="007375FD" w:rsidP="00E34188">
            <w:pPr>
              <w:spacing w:after="0" w:line="240" w:lineRule="auto"/>
              <w:jc w:val="center"/>
              <w:rPr>
                <w:rFonts w:ascii="Times New Roman" w:eastAsia="Calibri" w:hAnsi="Times New Roman" w:cs="Times New Roman"/>
                <w:b/>
              </w:rPr>
            </w:pPr>
          </w:p>
        </w:tc>
        <w:tc>
          <w:tcPr>
            <w:tcW w:w="213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rPr>
            </w:pPr>
          </w:p>
        </w:tc>
        <w:tc>
          <w:tcPr>
            <w:tcW w:w="3528" w:type="dxa"/>
            <w:gridSpan w:val="8"/>
            <w:tcBorders>
              <w:top w:val="nil"/>
              <w:left w:val="single" w:sz="4" w:space="0" w:color="auto"/>
              <w:bottom w:val="single" w:sz="4" w:space="0" w:color="auto"/>
              <w:right w:val="nil"/>
            </w:tcBorders>
            <w:shd w:val="clear" w:color="auto" w:fill="auto"/>
          </w:tcPr>
          <w:p w:rsidR="007375FD" w:rsidRPr="00ED03A8" w:rsidRDefault="007375FD" w:rsidP="00E34188">
            <w:pPr>
              <w:spacing w:after="0" w:line="240" w:lineRule="auto"/>
              <w:contextualSpacing/>
              <w:rPr>
                <w:rFonts w:ascii="Times New Roman" w:eastAsia="Calibri" w:hAnsi="Times New Roman" w:cs="Times New Roman"/>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50 000 zł       </w:t>
            </w:r>
          </w:p>
          <w:p w:rsidR="007375FD" w:rsidRPr="00ED03A8" w:rsidRDefault="007375FD" w:rsidP="00E34188">
            <w:pPr>
              <w:spacing w:after="0" w:line="240" w:lineRule="auto"/>
              <w:contextualSpacing/>
              <w:rPr>
                <w:rFonts w:ascii="Times New Roman" w:eastAsia="Calibri" w:hAnsi="Times New Roman" w:cs="Times New Roman"/>
                <w:b/>
              </w:rPr>
            </w:pPr>
            <w:r w:rsidRPr="00ED03A8">
              <w:rPr>
                <w:rFonts w:ascii="Times New Roman" w:eastAsia="Calibri" w:hAnsi="Times New Roman" w:cs="Times New Roman"/>
                <w:b/>
              </w:rPr>
              <w:t xml:space="preserve">– </w:t>
            </w:r>
            <w:r w:rsidRPr="00ED03A8">
              <w:rPr>
                <w:rFonts w:ascii="Times New Roman" w:eastAsia="Calibri" w:hAnsi="Times New Roman" w:cs="Times New Roman"/>
              </w:rPr>
              <w:t xml:space="preserve">powyżej  50 000 zł  </w:t>
            </w:r>
          </w:p>
        </w:tc>
        <w:tc>
          <w:tcPr>
            <w:tcW w:w="1156" w:type="dxa"/>
            <w:gridSpan w:val="3"/>
            <w:tcBorders>
              <w:top w:val="nil"/>
              <w:left w:val="nil"/>
              <w:bottom w:val="single" w:sz="4" w:space="0" w:color="auto"/>
              <w:right w:val="single" w:sz="4" w:space="0" w:color="auto"/>
            </w:tcBorders>
            <w:shd w:val="clear" w:color="auto" w:fill="auto"/>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 15 pkt. – 0 pkt.</w:t>
            </w:r>
          </w:p>
        </w:tc>
        <w:tc>
          <w:tcPr>
            <w:tcW w:w="2971" w:type="dxa"/>
            <w:vMerge/>
            <w:tcBorders>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sz w:val="20"/>
                <w:szCs w:val="20"/>
              </w:rPr>
            </w:pPr>
          </w:p>
        </w:tc>
      </w:tr>
      <w:tr w:rsidR="007375FD" w:rsidRPr="00ED03A8" w:rsidTr="00E34188">
        <w:trPr>
          <w:trHeight w:val="737"/>
        </w:trPr>
        <w:tc>
          <w:tcPr>
            <w:tcW w:w="704"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7375FD" w:rsidRPr="00ED03A8" w:rsidRDefault="007375FD" w:rsidP="00E34188">
            <w:pPr>
              <w:spacing w:after="0" w:line="240" w:lineRule="auto"/>
              <w:rPr>
                <w:rFonts w:ascii="Times New Roman" w:eastAsia="Calibri" w:hAnsi="Times New Roman" w:cs="Times New Roman"/>
                <w:b/>
              </w:rPr>
            </w:pPr>
          </w:p>
        </w:tc>
        <w:tc>
          <w:tcPr>
            <w:tcW w:w="2131" w:type="dxa"/>
            <w:tcBorders>
              <w:top w:val="single" w:sz="4" w:space="0" w:color="auto"/>
              <w:left w:val="single" w:sz="4" w:space="0" w:color="auto"/>
              <w:bottom w:val="single" w:sz="4" w:space="0" w:color="auto"/>
              <w:right w:val="single" w:sz="4" w:space="0" w:color="auto"/>
            </w:tcBorders>
          </w:tcPr>
          <w:p w:rsidR="007375FD" w:rsidRPr="00ED03A8" w:rsidRDefault="007375FD" w:rsidP="00E34188">
            <w:pPr>
              <w:spacing w:after="0" w:line="240" w:lineRule="auto"/>
              <w:rPr>
                <w:rFonts w:ascii="Times New Roman" w:eastAsia="Calibri" w:hAnsi="Times New Roman" w:cs="Times New Roman"/>
                <w:b/>
              </w:rPr>
            </w:pPr>
          </w:p>
        </w:tc>
        <w:tc>
          <w:tcPr>
            <w:tcW w:w="46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7375FD" w:rsidRPr="00ED03A8" w:rsidRDefault="007375FD" w:rsidP="00E34188">
            <w:pPr>
              <w:spacing w:after="0" w:line="240" w:lineRule="auto"/>
              <w:rPr>
                <w:rFonts w:ascii="Times New Roman" w:eastAsia="Calibri" w:hAnsi="Times New Roman" w:cs="Times New Roman"/>
                <w:b/>
              </w:rPr>
            </w:pPr>
            <w:r w:rsidRPr="00ED03A8">
              <w:rPr>
                <w:rFonts w:ascii="Times New Roman" w:eastAsia="Calibri" w:hAnsi="Times New Roman" w:cs="Times New Roman"/>
                <w:b/>
              </w:rPr>
              <w:t>SUMA OCEN: 0 – 100 pkt.</w:t>
            </w:r>
          </w:p>
        </w:tc>
        <w:tc>
          <w:tcPr>
            <w:tcW w:w="2971" w:type="dxa"/>
            <w:tcBorders>
              <w:top w:val="single" w:sz="4" w:space="0" w:color="auto"/>
              <w:left w:val="single" w:sz="4" w:space="0" w:color="auto"/>
              <w:bottom w:val="single" w:sz="4" w:space="0" w:color="auto"/>
              <w:right w:val="single" w:sz="4" w:space="0" w:color="auto"/>
            </w:tcBorders>
            <w:vAlign w:val="center"/>
          </w:tcPr>
          <w:p w:rsidR="007375FD" w:rsidRPr="00ED03A8" w:rsidRDefault="007375FD" w:rsidP="00E34188">
            <w:pPr>
              <w:spacing w:after="0" w:line="240" w:lineRule="auto"/>
              <w:rPr>
                <w:rFonts w:ascii="Times New Roman" w:eastAsia="Calibri" w:hAnsi="Times New Roman" w:cs="Times New Roman"/>
              </w:rPr>
            </w:pPr>
          </w:p>
        </w:tc>
      </w:tr>
    </w:tbl>
    <w:p w:rsidR="007D0AA4" w:rsidRPr="00545D32" w:rsidRDefault="007D0AA4" w:rsidP="007D0AA4">
      <w:pPr>
        <w:ind w:right="-709"/>
        <w:jc w:val="both"/>
        <w:rPr>
          <w:rFonts w:ascii="Times New Roman" w:eastAsia="Calibri" w:hAnsi="Times New Roman" w:cs="Times New Roman"/>
          <w:b/>
          <w:snapToGrid w:val="0"/>
        </w:rPr>
      </w:pPr>
    </w:p>
    <w:p w:rsidR="007D0AA4" w:rsidRPr="00545D32" w:rsidRDefault="007D0AA4" w:rsidP="007D0AA4">
      <w:pPr>
        <w:spacing w:after="0"/>
        <w:ind w:right="-709"/>
        <w:rPr>
          <w:rFonts w:ascii="Times New Roman" w:eastAsia="Calibri" w:hAnsi="Times New Roman" w:cs="Times New Roman"/>
          <w:b/>
        </w:rPr>
      </w:pPr>
      <w:r w:rsidRPr="00545D32">
        <w:rPr>
          <w:rFonts w:ascii="Times New Roman" w:eastAsia="Calibri" w:hAnsi="Times New Roman" w:cs="Times New Roman"/>
          <w:b/>
        </w:rPr>
        <w:t xml:space="preserve">Maksymalna ilość pkt.:  100 </w:t>
      </w:r>
    </w:p>
    <w:p w:rsidR="005E70FA" w:rsidRPr="007375FD" w:rsidRDefault="007D0AA4" w:rsidP="007375FD">
      <w:pPr>
        <w:ind w:right="-709"/>
        <w:jc w:val="both"/>
        <w:rPr>
          <w:rFonts w:ascii="Times New Roman" w:eastAsia="Calibri" w:hAnsi="Times New Roman" w:cs="Times New Roman"/>
        </w:rPr>
      </w:pPr>
      <w:r w:rsidRPr="00545D32">
        <w:rPr>
          <w:rFonts w:ascii="Times New Roman" w:eastAsia="Calibri" w:hAnsi="Times New Roman" w:cs="Times New Roman"/>
          <w:b/>
        </w:rPr>
        <w:lastRenderedPageBreak/>
        <w:t>Minimalna ilość pkt.:      50</w:t>
      </w:r>
    </w:p>
    <w:p w:rsidR="005E70FA" w:rsidRPr="005E70FA" w:rsidRDefault="005E70FA" w:rsidP="005E70FA">
      <w:pPr>
        <w:spacing w:after="0"/>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IV. Budowa lub przebudowa ogólnodostępnej i niekomercyjnej infrastruktury turystycznej lub  rekreacyjnej lub kulturalnej.</w:t>
      </w: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sz w:val="32"/>
          <w:szCs w:val="32"/>
        </w:rPr>
      </w:pPr>
      <w:r w:rsidRPr="005E70FA">
        <w:rPr>
          <w:rFonts w:ascii="Times New Roman" w:eastAsia="Calibri" w:hAnsi="Times New Roman" w:cs="Times New Roman"/>
          <w:b/>
        </w:rPr>
        <w:t xml:space="preserve">IV. 1  </w:t>
      </w:r>
      <w:r w:rsidRPr="005E70FA">
        <w:rPr>
          <w:rFonts w:ascii="Helvetica" w:hAnsi="Helvetica"/>
          <w:sz w:val="26"/>
          <w:szCs w:val="28"/>
          <w:shd w:val="clear" w:color="auto" w:fill="FFFFFF"/>
        </w:rPr>
        <w:t>Tworzenie i rozwój infrastruktury turystycznej i sportowej lub kulturalnej</w:t>
      </w:r>
    </w:p>
    <w:p w:rsidR="005E70FA" w:rsidRPr="005E70FA" w:rsidRDefault="005E70FA" w:rsidP="005E70FA">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t>(max. liczba: 100 pkt., min. liczba: 50 pkt.)</w:t>
      </w:r>
    </w:p>
    <w:p w:rsidR="005E70FA" w:rsidRPr="005E70FA" w:rsidRDefault="005E70FA" w:rsidP="005E70FA">
      <w:pPr>
        <w:ind w:right="-709"/>
        <w:jc w:val="both"/>
        <w:rPr>
          <w:rFonts w:ascii="Times New Roman" w:eastAsia="Calibri" w:hAnsi="Times New Roman" w:cs="Times New Roman"/>
          <w:b/>
          <w:snapToGrid w:val="0"/>
        </w:rPr>
      </w:pPr>
      <w:r w:rsidRPr="005E70FA">
        <w:rPr>
          <w:rFonts w:ascii="Times New Roman" w:eastAsia="Calibri" w:hAnsi="Times New Roman" w:cs="Times New Roman"/>
        </w:rPr>
        <w:t>Wnioskodawcami mogą być gminy, instytucje kultury – poziom dofinansowania do 63,63%, organizacje pozarządowe – poziom dofinansowania do 95% kosztów kwalifikowanych.</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
        <w:gridCol w:w="667"/>
        <w:gridCol w:w="14"/>
        <w:gridCol w:w="2129"/>
        <w:gridCol w:w="25"/>
        <w:gridCol w:w="965"/>
        <w:gridCol w:w="175"/>
        <w:gridCol w:w="1274"/>
        <w:gridCol w:w="134"/>
        <w:gridCol w:w="257"/>
        <w:gridCol w:w="149"/>
        <w:gridCol w:w="169"/>
        <w:gridCol w:w="394"/>
        <w:gridCol w:w="142"/>
        <w:gridCol w:w="1000"/>
        <w:gridCol w:w="2973"/>
      </w:tblGrid>
      <w:tr w:rsidR="005E70FA" w:rsidRPr="005E70FA" w:rsidTr="00C67419">
        <w:trPr>
          <w:gridBefore w:val="1"/>
          <w:wBefore w:w="23" w:type="dxa"/>
          <w:trHeight w:val="454"/>
        </w:trPr>
        <w:tc>
          <w:tcPr>
            <w:tcW w:w="66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68" w:type="dxa"/>
            <w:gridSpan w:val="3"/>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59"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3"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w realizacji projektów</w:t>
            </w:r>
          </w:p>
        </w:tc>
        <w:tc>
          <w:tcPr>
            <w:tcW w:w="4659"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 UE:</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IW na realizację operacji</w:t>
            </w:r>
            <w:r w:rsidRPr="005E70FA">
              <w:rPr>
                <w:rFonts w:ascii="Times New Roman" w:eastAsia="Calibri" w:hAnsi="Times New Roman" w:cs="Times New Roman"/>
                <w:sz w:val="20"/>
                <w:szCs w:val="20"/>
              </w:rPr>
              <w:t>.</w:t>
            </w:r>
          </w:p>
        </w:tc>
      </w:tr>
      <w:tr w:rsidR="005E70FA" w:rsidRPr="005E70FA" w:rsidTr="00C67419">
        <w:tblPrEx>
          <w:shd w:val="clear" w:color="auto" w:fill="FFFFFF"/>
        </w:tblPrEx>
        <w:trPr>
          <w:gridBefore w:val="1"/>
          <w:wBefore w:w="23" w:type="dxa"/>
          <w:trHeight w:val="90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rPr>
            </w:pPr>
          </w:p>
        </w:tc>
        <w:tc>
          <w:tcPr>
            <w:tcW w:w="2805" w:type="dxa"/>
            <w:gridSpan w:val="5"/>
            <w:tcBorders>
              <w:top w:val="nil"/>
              <w:left w:val="single" w:sz="4" w:space="0" w:color="auto"/>
              <w:bottom w:val="single" w:sz="4" w:space="0" w:color="auto"/>
              <w:right w:val="nil"/>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minimum jeden projekt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1854" w:type="dxa"/>
            <w:gridSpan w:val="5"/>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4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68" w:type="dxa"/>
            <w:gridSpan w:val="3"/>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59" w:type="dxa"/>
            <w:gridSpan w:val="10"/>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eastAsia="Calibri" w:cstheme="minorHAnsi"/>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w odniesieniu do obszaru gminy lub obszaru LGD. Może to oznaczać zastosowanie pomysłów i rozwiązań znanych</w:t>
            </w:r>
            <w:r w:rsidRPr="005E70FA">
              <w:rPr>
                <w:rFonts w:ascii="Times New Roman" w:eastAsia="Calibri" w:hAnsi="Times New Roman" w:cs="Times New Roman"/>
                <w:sz w:val="20"/>
                <w:szCs w:val="20"/>
              </w:rPr>
              <w:br/>
              <w:t xml:space="preserve">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eastAsia="Calibri" w:cstheme="minorHAnsi"/>
                <w:sz w:val="20"/>
                <w:szCs w:val="20"/>
              </w:rPr>
              <w:t xml:space="preserve">Wnioskodawca  uzasadnia /udowadnia innowacyjny charakter operacji wskazując czy na terenie gminy, powiatu bądź całego obszaru LSR działają inne firmy, które świadczą usługi lub dostarczają produkty zbliżone zakresem z tymi, które oferuje lub zamierza oferować oraz opisuje jego innowacyjność pod kontem jego jakości. </w:t>
            </w:r>
          </w:p>
          <w:p w:rsidR="005E70FA" w:rsidRPr="005E70FA" w:rsidRDefault="005E70FA" w:rsidP="005E70FA">
            <w:pPr>
              <w:spacing w:after="0" w:line="240" w:lineRule="auto"/>
              <w:rPr>
                <w:rFonts w:eastAsia="Calibri" w:cstheme="minorHAnsi"/>
                <w:color w:val="FF0000"/>
                <w:sz w:val="20"/>
                <w:szCs w:val="20"/>
              </w:rPr>
            </w:pPr>
            <w:r w:rsidRPr="005E70FA">
              <w:rPr>
                <w:rFonts w:eastAsia="Calibri" w:cstheme="minorHAnsi"/>
                <w:sz w:val="20"/>
                <w:szCs w:val="20"/>
              </w:rPr>
              <w:lastRenderedPageBreak/>
              <w:t xml:space="preserve">Radny ocenia kryterium pod kontem nie tylko jego innowacyjności na danym obszarze ale też jego jakości.  </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gridBefore w:val="1"/>
          <w:wBefore w:w="23" w:type="dxa"/>
          <w:trHeight w:val="73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rPr>
            </w:pPr>
          </w:p>
        </w:tc>
        <w:tc>
          <w:tcPr>
            <w:tcW w:w="965" w:type="dxa"/>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1 - 10 pkt.</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gridBefore w:val="1"/>
          <w:wBefore w:w="23" w:type="dxa"/>
          <w:trHeight w:val="567"/>
        </w:trPr>
        <w:tc>
          <w:tcPr>
            <w:tcW w:w="66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68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0533A6" w:rsidRDefault="000533A6"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lastRenderedPageBreak/>
              <w:t>3.</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0533A6" w:rsidRDefault="000533A6" w:rsidP="005E70FA">
            <w:pPr>
              <w:spacing w:after="0"/>
              <w:rPr>
                <w:rFonts w:ascii="Times New Roman" w:eastAsia="Calibri" w:hAnsi="Times New Roman" w:cs="Times New Roman"/>
              </w:rPr>
            </w:pPr>
            <w:r w:rsidRPr="000533A6">
              <w:rPr>
                <w:rFonts w:ascii="Times New Roman" w:eastAsia="Calibri" w:hAnsi="Times New Roman" w:cs="Times New Roman"/>
              </w:rPr>
              <w:t>Rozwój lokalnego rynku pracy</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t>Operacja przyczyni się do powstania miejsc pracy:</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725E1" w:rsidRDefault="000533A6" w:rsidP="008B62EE">
            <w:pPr>
              <w:spacing w:after="0" w:line="240" w:lineRule="auto"/>
              <w:rPr>
                <w:rFonts w:eastAsia="Calibri" w:cstheme="minorHAnsi"/>
                <w:sz w:val="20"/>
                <w:szCs w:val="20"/>
              </w:rPr>
            </w:pPr>
            <w:r w:rsidRPr="005725E1">
              <w:rPr>
                <w:rFonts w:eastAsia="Calibri" w:cstheme="minorHAnsi"/>
                <w:sz w:val="20"/>
                <w:szCs w:val="20"/>
              </w:rPr>
              <w:t xml:space="preserve">Zgodnie z § 7 ust. 1pkt 2 lit. a rozporządzenia MRIRW pomoc na operację w zakresie określonym w § 2 ust. 1 pkt 2 lit. c jest przyznawana, jeżeli operacja zakłada utworzenie co najmniej jednego miejsca pracy w przeliczeniu na pełne etaty średnioroczne i jest to uzasadnione zakresem realizacji operacji, a osoba, dla której zostanie utworzone to miejsce pracy, zatrudniona zostanie na podstawie umowy o pracę. Ocena kryterium na podstawie danych z </w:t>
            </w:r>
            <w:proofErr w:type="spellStart"/>
            <w:r w:rsidRPr="005725E1">
              <w:rPr>
                <w:rFonts w:eastAsia="Calibri" w:cstheme="minorHAnsi"/>
                <w:sz w:val="20"/>
                <w:szCs w:val="20"/>
              </w:rPr>
              <w:t>WoPP</w:t>
            </w:r>
            <w:proofErr w:type="spellEnd"/>
            <w:r w:rsidRPr="005725E1">
              <w:rPr>
                <w:rFonts w:eastAsia="Calibri" w:cstheme="minorHAnsi"/>
                <w:sz w:val="20"/>
                <w:szCs w:val="20"/>
              </w:rPr>
              <w:t xml:space="preserve">, wskaźnik liczba utworzonych miejsc pracy (szt.) oraz danych z Biznesplanu. Warunek utworzenia miejsc pracy nie obowiązuje w przypadku, gdy suma kwot pomocy przyznanej jednemu Wnioskodawcy na dotychczas realizowane operacje oraz kwoty pomocy, o której przyznanie Wnioskodawca ubiega się na realizację danej operacji, nie przekracza 25 tyś. zł. Maksymalna liczba punktów 5. </w:t>
            </w:r>
          </w:p>
          <w:p w:rsidR="000533A6" w:rsidRPr="005725E1" w:rsidRDefault="000533A6" w:rsidP="008B62EE">
            <w:pPr>
              <w:spacing w:after="0" w:line="240" w:lineRule="auto"/>
              <w:rPr>
                <w:rFonts w:eastAsia="Calibri" w:cstheme="minorHAnsi"/>
                <w:sz w:val="20"/>
                <w:szCs w:val="20"/>
              </w:rPr>
            </w:pPr>
            <w:r w:rsidRPr="005725E1">
              <w:rPr>
                <w:rFonts w:eastAsia="Calibri" w:cstheme="minorHAnsi"/>
                <w:sz w:val="20"/>
                <w:szCs w:val="20"/>
              </w:rPr>
              <w:t>Punkty w ramach kryterium nie sumują się.</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rPr>
            </w:pPr>
          </w:p>
        </w:tc>
        <w:tc>
          <w:tcPr>
            <w:tcW w:w="2414" w:type="dxa"/>
            <w:gridSpan w:val="3"/>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45" w:type="dxa"/>
            <w:gridSpan w:val="7"/>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5 pkt. </w:t>
            </w:r>
            <w:r w:rsidRPr="005E70FA">
              <w:rPr>
                <w:rFonts w:ascii="Times New Roman" w:eastAsia="Calibri" w:hAnsi="Times New Roman" w:cs="Times New Roman"/>
                <w:b/>
              </w:rPr>
              <w:b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510"/>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 wzrost działalności kulturalnej</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Czy operacja przyczyni się do (max 12 pkt.):</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kulturalnej, rekreacyjnej, turystycznej  rozwijającej zainteresowania poszczególnych grup społecznych i przyczynią się do integracji lokalnej społeczności w szczególności grup </w:t>
            </w:r>
            <w:proofErr w:type="spellStart"/>
            <w:r w:rsidRPr="005E70FA">
              <w:rPr>
                <w:rFonts w:ascii="Times New Roman" w:eastAsia="Calibri" w:hAnsi="Times New Roman" w:cs="Times New Roman"/>
                <w:sz w:val="20"/>
                <w:szCs w:val="20"/>
              </w:rPr>
              <w:t>defaworyzowanych</w:t>
            </w:r>
            <w:proofErr w:type="spellEnd"/>
            <w:r w:rsidRPr="005E70FA">
              <w:rPr>
                <w:rFonts w:ascii="Times New Roman" w:eastAsia="Calibri" w:hAnsi="Times New Roman" w:cs="Times New Roman"/>
                <w:sz w:val="20"/>
                <w:szCs w:val="20"/>
              </w:rPr>
              <w:t xml:space="preserve">. Preferowane operacje  mają na celu podniesienie aktywizacji i integracji mieszkańców, podniesienie atrakcyjności turystycznej, rozwój współpracy międzysektorowej na rzecz rozwoju turystyki. </w:t>
            </w:r>
            <w:r w:rsidRPr="005E70FA">
              <w:rPr>
                <w:rFonts w:ascii="Times New Roman" w:eastAsia="Calibri" w:hAnsi="Times New Roman" w:cs="Times New Roman"/>
                <w:b/>
                <w:sz w:val="20"/>
                <w:szCs w:val="20"/>
              </w:rPr>
              <w:t>Wnioskodawca musi uzasadnić to kryterium.</w:t>
            </w:r>
          </w:p>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b/>
                <w:sz w:val="20"/>
                <w:szCs w:val="20"/>
              </w:rPr>
              <w:t>Punkty w tym kryterium sumują się. Max. ilość punktów 12</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 mieszkańców</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rekreacyjnej</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13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wzmocnienie działań promocyjnych w zakresie walorów historycznych, przyrodniczych i krajobrazowych oraz dziedzictwa kulturowego (w tym kulinarnego)</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jc w:val="both"/>
              <w:rPr>
                <w:rFonts w:ascii="Times New Roman" w:eastAsia="Calibri" w:hAnsi="Times New Roman" w:cs="Times New Roman"/>
              </w:rPr>
            </w:pPr>
          </w:p>
        </w:tc>
        <w:tc>
          <w:tcPr>
            <w:tcW w:w="3659" w:type="dxa"/>
            <w:gridSpan w:val="9"/>
            <w:tcBorders>
              <w:top w:val="nil"/>
              <w:left w:val="single" w:sz="4" w:space="0" w:color="auto"/>
              <w:bottom w:val="nil"/>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rozwój współpracy międzysektorowej na rzecz rozwoju turystyki</w:t>
            </w:r>
          </w:p>
        </w:tc>
        <w:tc>
          <w:tcPr>
            <w:tcW w:w="1000" w:type="dxa"/>
            <w:tcBorders>
              <w:top w:val="nil"/>
              <w:left w:val="nil"/>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3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102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rPr>
            </w:pPr>
          </w:p>
        </w:tc>
        <w:tc>
          <w:tcPr>
            <w:tcW w:w="4659" w:type="dxa"/>
            <w:gridSpan w:val="10"/>
            <w:tcBorders>
              <w:top w:val="nil"/>
              <w:left w:val="single" w:sz="4" w:space="0" w:color="auto"/>
              <w:bottom w:val="single" w:sz="4" w:space="0" w:color="auto"/>
              <w:right w:val="single" w:sz="4" w:space="0" w:color="auto"/>
            </w:tcBorders>
            <w:shd w:val="clear" w:color="auto" w:fill="auto"/>
            <w:vAlign w:val="center"/>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3" w:type="dxa"/>
            <w:vMerge/>
            <w:tcBorders>
              <w:top w:val="single" w:sz="4" w:space="0" w:color="auto"/>
              <w:left w:val="single" w:sz="4" w:space="0" w:color="auto"/>
              <w:bottom w:val="single" w:sz="4" w:space="0" w:color="auto"/>
              <w:right w:val="single" w:sz="4" w:space="0" w:color="auto"/>
            </w:tcBorders>
            <w:vAlign w:val="center"/>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68" w:type="dxa"/>
            <w:gridSpan w:val="3"/>
            <w:vMerge w:val="restart"/>
            <w:tcBorders>
              <w:top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 xml:space="preserve">Korzyści lub </w:t>
            </w:r>
            <w:r w:rsidRPr="005E70FA">
              <w:rPr>
                <w:rFonts w:ascii="Times New Roman" w:eastAsia="Calibri" w:hAnsi="Times New Roman" w:cs="Times New Roman"/>
              </w:rPr>
              <w:lastRenderedPageBreak/>
              <w:t>oddziaływanie operacji</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lastRenderedPageBreak/>
              <w:t>Operacja swym zasięgiem obejmuje:</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Ocenie podlega zasięg </w:t>
            </w:r>
            <w:r w:rsidRPr="005E70FA">
              <w:rPr>
                <w:rFonts w:ascii="Times New Roman" w:eastAsia="Calibri" w:hAnsi="Times New Roman" w:cs="Times New Roman"/>
                <w:sz w:val="20"/>
                <w:szCs w:val="20"/>
              </w:rPr>
              <w:lastRenderedPageBreak/>
              <w:t xml:space="preserve">oddziaływania operacji oraz powszechność pożytków z jej realizacji. Preferowane są operacje, które swoim zasięgiem obejmują jak największy obszar LGD. Punkty nie sumują się. </w:t>
            </w:r>
          </w:p>
        </w:tc>
      </w:tr>
      <w:tr w:rsidR="000533A6" w:rsidRPr="005E70FA" w:rsidTr="00C67419">
        <w:trPr>
          <w:gridBefore w:val="1"/>
          <w:wBefore w:w="23" w:type="dxa"/>
          <w:trHeight w:val="850"/>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rPr>
            </w:pPr>
          </w:p>
        </w:tc>
        <w:tc>
          <w:tcPr>
            <w:tcW w:w="3123" w:type="dxa"/>
            <w:gridSpan w:val="7"/>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36" w:type="dxa"/>
            <w:gridSpan w:val="3"/>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8 pkt.</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4 pkt.</w:t>
            </w:r>
          </w:p>
          <w:p w:rsidR="000533A6" w:rsidRPr="005E70FA" w:rsidRDefault="000533A6"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567"/>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6.</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CB138D">
              <w:rPr>
                <w:rFonts w:ascii="Times New Roman" w:eastAsia="Calibri" w:hAnsi="Times New Roman" w:cs="Times New Roman"/>
                <w:b/>
                <w:sz w:val="20"/>
                <w:szCs w:val="20"/>
              </w:rPr>
              <w:t>Dane GUS na dzień składania wniosku.</w:t>
            </w:r>
          </w:p>
        </w:tc>
      </w:tr>
      <w:tr w:rsidR="000533A6" w:rsidRPr="005E70FA" w:rsidTr="00C67419">
        <w:trPr>
          <w:gridBefore w:val="1"/>
          <w:wBefore w:w="23" w:type="dxa"/>
          <w:trHeight w:val="624"/>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94" w:type="dxa"/>
            <w:gridSpan w:val="9"/>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5 pkt.</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68" w:type="dxa"/>
            <w:gridSpan w:val="3"/>
            <w:vMerge w:val="restart"/>
            <w:tcBorders>
              <w:top w:val="single" w:sz="4" w:space="0" w:color="auto"/>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Promocja LGD i LSR</w:t>
            </w:r>
          </w:p>
        </w:tc>
        <w:tc>
          <w:tcPr>
            <w:tcW w:w="4659" w:type="dxa"/>
            <w:gridSpan w:val="10"/>
            <w:tcBorders>
              <w:top w:val="single" w:sz="4" w:space="0" w:color="auto"/>
              <w:left w:val="single" w:sz="4" w:space="0" w:color="auto"/>
              <w:bottom w:val="nil"/>
              <w:right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3" w:type="dxa"/>
            <w:vMerge w:val="restart"/>
            <w:tcBorders>
              <w:top w:val="single" w:sz="4" w:space="0" w:color="auto"/>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b/>
              </w:rPr>
            </w:pPr>
            <w:r w:rsidRPr="005E70FA">
              <w:rPr>
                <w:rFonts w:ascii="Times New Roman" w:eastAsia="Calibri" w:hAnsi="Times New Roman" w:cs="Times New Roman"/>
                <w:sz w:val="20"/>
                <w:szCs w:val="20"/>
              </w:rPr>
              <w:t xml:space="preserve">Preferowane są operacje promujące LGD i LSR z wykorzystaniem logo LGD, UE, PROW zgodnie z Księgą Wizualizacji PROW. </w:t>
            </w:r>
            <w:r w:rsidRPr="005E70FA">
              <w:rPr>
                <w:rFonts w:ascii="Calibri" w:eastAsia="Calibri" w:hAnsi="Calibri" w:cs="Times New Roman"/>
              </w:rPr>
              <w:t xml:space="preserve">Za każdą formę promocji można otrzymać 2 pkt. </w:t>
            </w:r>
            <w:r w:rsidRPr="005E70FA">
              <w:rPr>
                <w:rFonts w:ascii="Times New Roman" w:eastAsia="Calibri" w:hAnsi="Times New Roman" w:cs="Times New Roman"/>
                <w:b/>
              </w:rPr>
              <w:t xml:space="preserve">    </w:t>
            </w:r>
          </w:p>
          <w:p w:rsidR="000533A6" w:rsidRPr="005E70FA" w:rsidRDefault="000533A6" w:rsidP="005E70FA">
            <w:pPr>
              <w:spacing w:after="0" w:line="240" w:lineRule="auto"/>
              <w:rPr>
                <w:rFonts w:ascii="Times New Roman" w:eastAsia="Calibri" w:hAnsi="Times New Roman" w:cs="Times New Roman"/>
                <w:b/>
                <w:sz w:val="20"/>
                <w:szCs w:val="20"/>
              </w:rPr>
            </w:pPr>
            <w:r w:rsidRPr="005E70FA">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sz w:val="20"/>
                <w:szCs w:val="20"/>
              </w:rPr>
              <w:t>Wnioskodawca składa oświadczenie o zastosowanych formach promocji.</w:t>
            </w:r>
          </w:p>
          <w:p w:rsidR="000533A6" w:rsidRPr="005E70FA" w:rsidRDefault="000533A6" w:rsidP="005E70FA">
            <w:pPr>
              <w:spacing w:after="0"/>
              <w:rPr>
                <w:rFonts w:ascii="Calibri" w:eastAsia="Calibri" w:hAnsi="Calibri" w:cs="Calibri"/>
              </w:rPr>
            </w:pPr>
            <w:r w:rsidRPr="005E70FA">
              <w:rPr>
                <w:rFonts w:ascii="Times New Roman" w:eastAsia="Calibri" w:hAnsi="Times New Roman" w:cs="Times New Roman"/>
                <w:i/>
                <w:sz w:val="20"/>
                <w:szCs w:val="20"/>
              </w:rPr>
              <w:t>Maksymalna liczba punktów 10 pkt. Punkty w ramach kryterium nie sumują się.</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025"/>
        </w:trPr>
        <w:tc>
          <w:tcPr>
            <w:tcW w:w="667" w:type="dxa"/>
            <w:vMerge/>
            <w:tcBorders>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nil"/>
              <w:left w:val="single" w:sz="4" w:space="0" w:color="auto"/>
              <w:bottom w:val="nil"/>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promuje obszar LGD z wykorzystaniem logo Stowarzyszenia „Lider Pojezierza” w formie innej niż wpisane jako obowiązkowe w umowie o przyznanie pomocy zgodnie z Księgą Wizualizacji PROW na lata 2014-2020.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a) trwałe oznakowanie na obiektach</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b) plakaty informacyjne o imprezach</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c) audycja w lokalnej telewizji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d) program w radiu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e) artykuł w lokalnej prasie</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f) gadżety promocyjne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g) baner promocyjny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h) inne (jakie ?) ……………………</w:t>
            </w:r>
          </w:p>
        </w:tc>
        <w:tc>
          <w:tcPr>
            <w:tcW w:w="1142" w:type="dxa"/>
            <w:gridSpan w:val="2"/>
            <w:tcBorders>
              <w:top w:val="nil"/>
              <w:left w:val="nil"/>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od 2 – 10 pkt.</w:t>
            </w:r>
          </w:p>
        </w:tc>
        <w:tc>
          <w:tcPr>
            <w:tcW w:w="2973" w:type="dxa"/>
            <w:vMerge/>
            <w:tcBorders>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11678">
        <w:trPr>
          <w:gridBefore w:val="1"/>
          <w:wBefore w:w="23" w:type="dxa"/>
          <w:trHeight w:val="2114"/>
        </w:trPr>
        <w:tc>
          <w:tcPr>
            <w:tcW w:w="667" w:type="dxa"/>
            <w:vMerge/>
            <w:tcBorders>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operacja nie promuje obszaru z wykorzystaniem logo Stowarzyszenia „Lider Pojezierza” w innej formie niż wpisane jako obowiązkowe w umowie o przyznanie pomocy zgodnie z Księgą Wizualizacji PROW na lata 2014-2020.  </w:t>
            </w:r>
          </w:p>
        </w:tc>
        <w:tc>
          <w:tcPr>
            <w:tcW w:w="1142" w:type="dxa"/>
            <w:gridSpan w:val="2"/>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A75E72">
        <w:trPr>
          <w:gridBefore w:val="1"/>
          <w:wBefore w:w="23" w:type="dxa"/>
          <w:trHeight w:val="842"/>
        </w:trPr>
        <w:tc>
          <w:tcPr>
            <w:tcW w:w="667" w:type="dxa"/>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p>
        </w:tc>
        <w:tc>
          <w:tcPr>
            <w:tcW w:w="3517" w:type="dxa"/>
            <w:gridSpan w:val="8"/>
            <w:tcBorders>
              <w:top w:val="single" w:sz="4" w:space="0" w:color="auto"/>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Pr>
                <w:rFonts w:ascii="Calibri" w:eastAsia="Calibri" w:hAnsi="Calibri" w:cs="Calibri"/>
              </w:rPr>
              <w:t>Wskaźnik jakościowy – członek Rady musi uzasadnić swoją ocenę.</w:t>
            </w:r>
          </w:p>
        </w:tc>
        <w:tc>
          <w:tcPr>
            <w:tcW w:w="1142" w:type="dxa"/>
            <w:gridSpan w:val="2"/>
            <w:tcBorders>
              <w:top w:val="single" w:sz="4" w:space="0" w:color="auto"/>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964"/>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 xml:space="preserve">Wiedza o Programie </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jc w:val="both"/>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r>
              <w:rPr>
                <w:rFonts w:ascii="Times New Roman" w:eastAsia="Calibri" w:hAnsi="Times New Roman" w:cs="Times New Roman"/>
                <w:b/>
                <w:sz w:val="20"/>
                <w:szCs w:val="20"/>
              </w:rPr>
              <w:t>W</w:t>
            </w:r>
            <w:r w:rsidRPr="005E70FA">
              <w:rPr>
                <w:rFonts w:ascii="Times New Roman" w:eastAsia="Calibri" w:hAnsi="Times New Roman" w:cs="Times New Roman"/>
                <w:b/>
                <w:sz w:val="20"/>
                <w:szCs w:val="20"/>
              </w:rPr>
              <w:t xml:space="preserve">nioskodawca oprócz uczestnictwa </w:t>
            </w:r>
            <w:r>
              <w:rPr>
                <w:rFonts w:ascii="Times New Roman" w:eastAsia="Calibri" w:hAnsi="Times New Roman" w:cs="Times New Roman"/>
                <w:b/>
                <w:sz w:val="20"/>
                <w:szCs w:val="20"/>
              </w:rPr>
              <w:t xml:space="preserve">w szkoleniu </w:t>
            </w:r>
            <w:r w:rsidRPr="005E70FA">
              <w:rPr>
                <w:rFonts w:ascii="Times New Roman" w:eastAsia="Calibri" w:hAnsi="Times New Roman" w:cs="Times New Roman"/>
                <w:b/>
                <w:sz w:val="20"/>
                <w:szCs w:val="20"/>
              </w:rPr>
              <w:t>musi uzyskać pozytywną ocenę z przeprowadzonego testu.</w:t>
            </w:r>
          </w:p>
        </w:tc>
      </w:tr>
      <w:tr w:rsidR="000533A6" w:rsidRPr="005E70FA" w:rsidTr="00C67419">
        <w:trPr>
          <w:gridBefore w:val="1"/>
          <w:wBefore w:w="23" w:type="dxa"/>
          <w:trHeight w:val="561"/>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965" w:type="dxa"/>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94" w:type="dxa"/>
            <w:gridSpan w:val="9"/>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w:t>
            </w:r>
            <w:r w:rsidRPr="005E70FA">
              <w:rPr>
                <w:rFonts w:ascii="Times New Roman" w:eastAsia="Calibri" w:hAnsi="Times New Roman" w:cs="Times New Roman"/>
                <w:b/>
                <w:color w:val="FF0000"/>
              </w:rPr>
              <w:t xml:space="preserve"> </w:t>
            </w:r>
            <w:r w:rsidRPr="005E70FA">
              <w:rPr>
                <w:rFonts w:ascii="Times New Roman" w:eastAsia="Calibri" w:hAnsi="Times New Roman" w:cs="Times New Roman"/>
                <w:b/>
              </w:rPr>
              <w:t>pkt.</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trHeight w:val="495"/>
        </w:trPr>
        <w:tc>
          <w:tcPr>
            <w:tcW w:w="704" w:type="dxa"/>
            <w:gridSpan w:val="3"/>
            <w:vMerge w:val="restart"/>
            <w:tcBorders>
              <w:top w:val="single" w:sz="4" w:space="0" w:color="auto"/>
              <w:left w:val="single" w:sz="4" w:space="0" w:color="auto"/>
              <w:right w:val="single" w:sz="4" w:space="0" w:color="auto"/>
            </w:tcBorders>
            <w:shd w:val="clear" w:color="auto" w:fill="auto"/>
          </w:tcPr>
          <w:p w:rsidR="000533A6" w:rsidRPr="000533A6" w:rsidRDefault="000533A6"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t>9.</w:t>
            </w:r>
          </w:p>
        </w:tc>
        <w:tc>
          <w:tcPr>
            <w:tcW w:w="2129" w:type="dxa"/>
            <w:vMerge w:val="restart"/>
            <w:tcBorders>
              <w:top w:val="single" w:sz="4" w:space="0" w:color="auto"/>
              <w:left w:val="single" w:sz="4" w:space="0" w:color="auto"/>
              <w:right w:val="single" w:sz="4" w:space="0" w:color="auto"/>
            </w:tcBorders>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rPr>
            </w:pPr>
            <w:r w:rsidRPr="000533A6">
              <w:rPr>
                <w:rFonts w:ascii="Times New Roman" w:eastAsia="Calibri" w:hAnsi="Times New Roman" w:cs="Times New Roman"/>
              </w:rPr>
              <w:t xml:space="preserve">Realizacja dodatkowych przedsięwzięć oraz </w:t>
            </w:r>
            <w:r w:rsidRPr="000533A6">
              <w:rPr>
                <w:rFonts w:ascii="Times New Roman" w:eastAsia="Calibri" w:hAnsi="Times New Roman" w:cs="Times New Roman"/>
              </w:rPr>
              <w:lastRenderedPageBreak/>
              <w:t>wskaźników</w:t>
            </w:r>
          </w:p>
        </w:tc>
        <w:tc>
          <w:tcPr>
            <w:tcW w:w="4684" w:type="dxa"/>
            <w:gridSpan w:val="11"/>
            <w:tcBorders>
              <w:top w:val="single" w:sz="4" w:space="0" w:color="auto"/>
              <w:left w:val="single" w:sz="4" w:space="0" w:color="auto"/>
              <w:bottom w:val="nil"/>
              <w:right w:val="single" w:sz="4" w:space="0" w:color="auto"/>
            </w:tcBorders>
            <w:shd w:val="clear" w:color="auto" w:fill="auto"/>
          </w:tcPr>
          <w:p w:rsidR="000533A6" w:rsidRPr="000533A6" w:rsidRDefault="000533A6"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lastRenderedPageBreak/>
              <w:t>Czy operacja realizuje więcej przedsięwzięć (wskaźników) niż te podstawowe wskazane jako obowiązkowe w ogłoszeniu naboru:</w:t>
            </w:r>
          </w:p>
        </w:tc>
        <w:tc>
          <w:tcPr>
            <w:tcW w:w="2973" w:type="dxa"/>
            <w:vMerge w:val="restart"/>
            <w:tcBorders>
              <w:top w:val="single" w:sz="4" w:space="0" w:color="auto"/>
              <w:left w:val="single" w:sz="4" w:space="0" w:color="auto"/>
              <w:right w:val="single" w:sz="4" w:space="0" w:color="auto"/>
            </w:tcBorders>
          </w:tcPr>
          <w:p w:rsidR="000533A6" w:rsidRPr="005E70FA" w:rsidRDefault="000533A6" w:rsidP="008B62EE">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Operacja</w:t>
            </w:r>
            <w:r>
              <w:rPr>
                <w:rFonts w:ascii="Times New Roman" w:eastAsia="Calibri" w:hAnsi="Times New Roman" w:cs="Times New Roman"/>
                <w:sz w:val="20"/>
                <w:szCs w:val="20"/>
              </w:rPr>
              <w:t xml:space="preserve"> powinna realizować </w:t>
            </w:r>
            <w:r w:rsidRPr="005E70FA">
              <w:rPr>
                <w:rFonts w:ascii="Times New Roman" w:eastAsia="Calibri" w:hAnsi="Times New Roman" w:cs="Times New Roman"/>
                <w:sz w:val="20"/>
                <w:szCs w:val="20"/>
              </w:rPr>
              <w:t>przedsięwzięcia opisane w ogłoszeniu naboru</w:t>
            </w:r>
            <w:r>
              <w:rPr>
                <w:rFonts w:ascii="Times New Roman" w:eastAsia="Calibri" w:hAnsi="Times New Roman" w:cs="Times New Roman"/>
                <w:sz w:val="20"/>
                <w:szCs w:val="20"/>
              </w:rPr>
              <w:t xml:space="preserve">. Preferowana </w:t>
            </w:r>
            <w:r>
              <w:rPr>
                <w:rFonts w:ascii="Times New Roman" w:eastAsia="Calibri" w:hAnsi="Times New Roman" w:cs="Times New Roman"/>
                <w:sz w:val="20"/>
                <w:szCs w:val="20"/>
              </w:rPr>
              <w:lastRenderedPageBreak/>
              <w:t xml:space="preserve">jest realizacja dodatkowych przedsięwzięć określonych w LSR nie wynikających z naboru wniosków. Dodatkowo </w:t>
            </w:r>
            <w:r w:rsidRPr="00264C59">
              <w:rPr>
                <w:rFonts w:ascii="Times New Roman" w:eastAsia="Calibri" w:hAnsi="Times New Roman" w:cs="Times New Roman"/>
                <w:sz w:val="20"/>
                <w:szCs w:val="20"/>
              </w:rPr>
              <w:t>przedsięwzięcia muszą mi</w:t>
            </w:r>
            <w:r>
              <w:rPr>
                <w:rFonts w:ascii="Times New Roman" w:eastAsia="Calibri" w:hAnsi="Times New Roman" w:cs="Times New Roman"/>
                <w:sz w:val="20"/>
                <w:szCs w:val="20"/>
              </w:rPr>
              <w:t xml:space="preserve">eć odzwierciedlenie </w:t>
            </w:r>
            <w:r>
              <w:rPr>
                <w:rFonts w:ascii="Times New Roman" w:eastAsia="Calibri" w:hAnsi="Times New Roman" w:cs="Times New Roman"/>
                <w:sz w:val="20"/>
                <w:szCs w:val="20"/>
              </w:rPr>
              <w:br/>
              <w:t xml:space="preserve">w budżecie operacji. Ocena kryterium na podstawie danych z wniosku o przyznanie pomocy. </w:t>
            </w:r>
            <w:r w:rsidRPr="00CB138D">
              <w:rPr>
                <w:rFonts w:ascii="Times New Roman" w:eastAsia="Calibri" w:hAnsi="Times New Roman" w:cs="Times New Roman"/>
                <w:i/>
                <w:sz w:val="20"/>
                <w:szCs w:val="20"/>
              </w:rPr>
              <w:t>Maksymalna liczba punktów 10. Punkty w ramach kryterium nie sumują się.</w:t>
            </w:r>
            <w:r>
              <w:rPr>
                <w:rFonts w:ascii="Times New Roman" w:eastAsia="Calibri" w:hAnsi="Times New Roman" w:cs="Times New Roman"/>
                <w:sz w:val="20"/>
                <w:szCs w:val="20"/>
              </w:rPr>
              <w:t xml:space="preserve"> </w:t>
            </w:r>
          </w:p>
        </w:tc>
      </w:tr>
      <w:tr w:rsidR="000533A6" w:rsidRPr="005E70FA" w:rsidTr="00C67419">
        <w:trPr>
          <w:trHeight w:val="1560"/>
        </w:trPr>
        <w:tc>
          <w:tcPr>
            <w:tcW w:w="704" w:type="dxa"/>
            <w:gridSpan w:val="3"/>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29" w:type="dxa"/>
            <w:vMerge/>
            <w:tcBorders>
              <w:left w:val="single" w:sz="4" w:space="0" w:color="auto"/>
              <w:bottom w:val="single" w:sz="4" w:space="0" w:color="auto"/>
              <w:right w:val="single" w:sz="4" w:space="0" w:color="auto"/>
            </w:tcBorders>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rPr>
            </w:pPr>
          </w:p>
        </w:tc>
        <w:tc>
          <w:tcPr>
            <w:tcW w:w="2573" w:type="dxa"/>
            <w:gridSpan w:val="5"/>
            <w:tcBorders>
              <w:top w:val="nil"/>
              <w:left w:val="single" w:sz="4" w:space="0" w:color="auto"/>
              <w:bottom w:val="single" w:sz="4" w:space="0" w:color="auto"/>
              <w:right w:val="nil"/>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color w:val="FF0000"/>
              </w:rPr>
            </w:pPr>
            <w:r w:rsidRPr="005E70FA">
              <w:rPr>
                <w:rFonts w:ascii="Times New Roman" w:eastAsia="Calibri" w:hAnsi="Times New Roman" w:cs="Times New Roman"/>
                <w:b/>
                <w:color w:val="FF0000"/>
              </w:rPr>
              <w:t xml:space="preserve"> </w:t>
            </w:r>
          </w:p>
          <w:p w:rsidR="000533A6" w:rsidRPr="00C64B3C" w:rsidRDefault="000533A6" w:rsidP="005E70FA">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xml:space="preserve">– powyżej obowiązkowych </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color w:val="FF0000"/>
              </w:rPr>
            </w:pPr>
            <w:r w:rsidRPr="00C64B3C">
              <w:rPr>
                <w:rFonts w:ascii="Times New Roman" w:eastAsia="Calibri" w:hAnsi="Times New Roman" w:cs="Times New Roman"/>
                <w:b/>
              </w:rPr>
              <w:t xml:space="preserve">– obowiązkowy </w:t>
            </w:r>
            <w:r w:rsidRPr="005E70FA">
              <w:rPr>
                <w:rFonts w:ascii="Times New Roman" w:eastAsia="Calibri" w:hAnsi="Times New Roman" w:cs="Times New Roman"/>
                <w:b/>
                <w:color w:val="FF0000"/>
              </w:rPr>
              <w:tab/>
              <w:t xml:space="preserve">– 10 pkt. </w:t>
            </w:r>
          </w:p>
        </w:tc>
        <w:tc>
          <w:tcPr>
            <w:tcW w:w="2111" w:type="dxa"/>
            <w:gridSpan w:val="6"/>
            <w:tcBorders>
              <w:top w:val="nil"/>
              <w:left w:val="nil"/>
              <w:bottom w:val="single" w:sz="4" w:space="0" w:color="auto"/>
              <w:right w:val="single" w:sz="4" w:space="0" w:color="auto"/>
            </w:tcBorders>
            <w:shd w:val="clear" w:color="auto" w:fill="auto"/>
          </w:tcPr>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p w:rsidR="000533A6" w:rsidRPr="00C64B3C" w:rsidRDefault="000533A6" w:rsidP="005E70FA">
            <w:pPr>
              <w:tabs>
                <w:tab w:val="left" w:pos="10080"/>
                <w:tab w:val="left" w:pos="10260"/>
              </w:tabs>
              <w:spacing w:after="0" w:line="240" w:lineRule="auto"/>
              <w:ind w:right="22"/>
              <w:rPr>
                <w:rFonts w:ascii="Times New Roman" w:eastAsia="Calibri" w:hAnsi="Times New Roman" w:cs="Times New Roman"/>
                <w:b/>
              </w:rPr>
            </w:pPr>
            <w:r w:rsidRPr="00C64B3C">
              <w:rPr>
                <w:rFonts w:ascii="Times New Roman" w:eastAsia="Calibri" w:hAnsi="Times New Roman" w:cs="Times New Roman"/>
                <w:b/>
              </w:rPr>
              <w:t>– 10 pkt.</w:t>
            </w: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p>
          <w:p w:rsidR="000533A6" w:rsidRPr="005E70FA" w:rsidRDefault="000533A6"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345"/>
        </w:trPr>
        <w:tc>
          <w:tcPr>
            <w:tcW w:w="667" w:type="dxa"/>
            <w:vMerge w:val="restart"/>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lastRenderedPageBreak/>
              <w:t>10.</w:t>
            </w:r>
          </w:p>
        </w:tc>
        <w:tc>
          <w:tcPr>
            <w:tcW w:w="2168" w:type="dxa"/>
            <w:gridSpan w:val="3"/>
            <w:vMerge w:val="restart"/>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3" w:type="dxa"/>
            <w:vMerge w:val="restart"/>
            <w:tcBorders>
              <w:top w:val="single" w:sz="4" w:space="0" w:color="auto"/>
              <w:left w:val="single" w:sz="4" w:space="0" w:color="auto"/>
              <w:bottom w:val="single" w:sz="4" w:space="0" w:color="auto"/>
              <w:right w:val="single" w:sz="4" w:space="0" w:color="auto"/>
            </w:tcBorders>
          </w:tcPr>
          <w:p w:rsidR="000533A6" w:rsidRPr="00CB138D" w:rsidRDefault="000533A6" w:rsidP="005E70FA">
            <w:pPr>
              <w:spacing w:after="0" w:line="240" w:lineRule="auto"/>
              <w:rPr>
                <w:rFonts w:eastAsia="Calibri" w:cstheme="minorHAnsi"/>
                <w:strike/>
                <w:sz w:val="20"/>
                <w:szCs w:val="20"/>
              </w:rPr>
            </w:pPr>
            <w:r w:rsidRPr="00CB138D">
              <w:rPr>
                <w:rFonts w:eastAsia="Calibri" w:cstheme="minorHAnsi"/>
                <w:sz w:val="20"/>
                <w:szCs w:val="20"/>
              </w:rPr>
              <w:t xml:space="preserve">Udzielono konsultacji w biurze LGD – karta doradztwa. </w:t>
            </w:r>
          </w:p>
          <w:p w:rsidR="000533A6" w:rsidRPr="005E70FA" w:rsidRDefault="000533A6" w:rsidP="005E70FA">
            <w:pPr>
              <w:spacing w:after="0" w:line="240" w:lineRule="auto"/>
              <w:rPr>
                <w:rFonts w:ascii="Times New Roman" w:eastAsia="Calibri" w:hAnsi="Times New Roman" w:cs="Times New Roman"/>
                <w:sz w:val="20"/>
                <w:szCs w:val="20"/>
              </w:rPr>
            </w:pPr>
            <w:r>
              <w:rPr>
                <w:rFonts w:eastAsia="Calibri" w:cstheme="minorHAnsi"/>
                <w:i/>
                <w:sz w:val="20"/>
                <w:szCs w:val="20"/>
              </w:rPr>
              <w:t>Maksymalna liczba punktów 6</w:t>
            </w:r>
            <w:r w:rsidRPr="005E70FA">
              <w:rPr>
                <w:rFonts w:eastAsia="Calibri" w:cstheme="minorHAnsi"/>
                <w:i/>
                <w:sz w:val="20"/>
                <w:szCs w:val="20"/>
              </w:rPr>
              <w:t xml:space="preserve"> pkt. Punkty w ramach kryterium nie sumują się.</w:t>
            </w:r>
          </w:p>
        </w:tc>
      </w:tr>
      <w:tr w:rsidR="000533A6" w:rsidRPr="005E70FA" w:rsidTr="00C67419">
        <w:trPr>
          <w:gridBefore w:val="1"/>
          <w:wBefore w:w="23" w:type="dxa"/>
          <w:trHeight w:val="593"/>
        </w:trPr>
        <w:tc>
          <w:tcPr>
            <w:tcW w:w="667" w:type="dxa"/>
            <w:vMerge/>
            <w:tcBorders>
              <w:top w:val="single" w:sz="4" w:space="0" w:color="auto"/>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1140" w:type="dxa"/>
            <w:gridSpan w:val="2"/>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519" w:type="dxa"/>
            <w:gridSpan w:val="8"/>
            <w:tcBorders>
              <w:top w:val="nil"/>
              <w:left w:val="nil"/>
              <w:bottom w:val="single" w:sz="4" w:space="0" w:color="auto"/>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6 pkt.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3" w:type="dxa"/>
            <w:vMerge/>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454"/>
        </w:trPr>
        <w:tc>
          <w:tcPr>
            <w:tcW w:w="667" w:type="dxa"/>
            <w:vMerge w:val="restart"/>
            <w:tcBorders>
              <w:top w:val="single" w:sz="4" w:space="0" w:color="auto"/>
              <w:left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11.</w:t>
            </w:r>
          </w:p>
        </w:tc>
        <w:tc>
          <w:tcPr>
            <w:tcW w:w="2168" w:type="dxa"/>
            <w:gridSpan w:val="3"/>
            <w:vMerge w:val="restart"/>
            <w:tcBorders>
              <w:top w:val="single" w:sz="4" w:space="0" w:color="auto"/>
              <w:left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r w:rsidRPr="005E70FA">
              <w:rPr>
                <w:rFonts w:ascii="Times New Roman" w:eastAsia="Calibri" w:hAnsi="Times New Roman" w:cs="Times New Roman"/>
              </w:rPr>
              <w:t>Preferencje dla składającego wniosek</w:t>
            </w:r>
          </w:p>
        </w:tc>
        <w:tc>
          <w:tcPr>
            <w:tcW w:w="4659" w:type="dxa"/>
            <w:gridSpan w:val="10"/>
            <w:tcBorders>
              <w:top w:val="single" w:sz="4" w:space="0" w:color="auto"/>
              <w:left w:val="single" w:sz="4" w:space="0" w:color="auto"/>
              <w:bottom w:val="nil"/>
              <w:right w:val="single" w:sz="4" w:space="0" w:color="auto"/>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reprezentuje sektor:</w:t>
            </w:r>
          </w:p>
        </w:tc>
        <w:tc>
          <w:tcPr>
            <w:tcW w:w="2973" w:type="dxa"/>
            <w:vMerge w:val="restart"/>
            <w:tcBorders>
              <w:top w:val="single" w:sz="4" w:space="0" w:color="auto"/>
              <w:left w:val="single" w:sz="4" w:space="0" w:color="auto"/>
              <w:right w:val="single" w:sz="4" w:space="0" w:color="auto"/>
            </w:tcBorders>
          </w:tcPr>
          <w:p w:rsidR="000533A6" w:rsidRPr="00C64B3C" w:rsidRDefault="000533A6" w:rsidP="005E70FA">
            <w:pPr>
              <w:spacing w:after="0" w:line="240" w:lineRule="auto"/>
              <w:rPr>
                <w:rFonts w:ascii="Times New Roman" w:eastAsia="Calibri" w:hAnsi="Times New Roman" w:cs="Times New Roman"/>
                <w:sz w:val="20"/>
                <w:szCs w:val="20"/>
              </w:rPr>
            </w:pPr>
            <w:r w:rsidRPr="00C64B3C">
              <w:rPr>
                <w:rFonts w:ascii="Times New Roman" w:eastAsia="Calibri" w:hAnsi="Times New Roman" w:cs="Times New Roman"/>
                <w:sz w:val="20"/>
                <w:szCs w:val="20"/>
              </w:rPr>
              <w:t>Operacja bardziej wspiera sektor społeczny lub gospodarczy.</w:t>
            </w:r>
          </w:p>
        </w:tc>
      </w:tr>
      <w:tr w:rsidR="000533A6" w:rsidRPr="005E70FA" w:rsidTr="00C67419">
        <w:trPr>
          <w:gridBefore w:val="1"/>
          <w:wBefore w:w="23" w:type="dxa"/>
          <w:trHeight w:val="540"/>
        </w:trPr>
        <w:tc>
          <w:tcPr>
            <w:tcW w:w="667" w:type="dxa"/>
            <w:vMerge/>
            <w:tcBorders>
              <w:left w:val="single" w:sz="4" w:space="0" w:color="auto"/>
              <w:bottom w:val="single" w:sz="4" w:space="0" w:color="auto"/>
              <w:right w:val="single" w:sz="4" w:space="0" w:color="auto"/>
            </w:tcBorders>
            <w:shd w:val="clear" w:color="auto" w:fill="auto"/>
          </w:tcPr>
          <w:p w:rsidR="000533A6" w:rsidRPr="005E70FA" w:rsidRDefault="000533A6" w:rsidP="005E70FA">
            <w:pPr>
              <w:spacing w:after="0" w:line="240" w:lineRule="auto"/>
              <w:jc w:val="center"/>
              <w:rPr>
                <w:rFonts w:ascii="Times New Roman" w:eastAsia="Calibri" w:hAnsi="Times New Roman" w:cs="Times New Roman"/>
                <w:b/>
              </w:rPr>
            </w:pPr>
          </w:p>
        </w:tc>
        <w:tc>
          <w:tcPr>
            <w:tcW w:w="2168" w:type="dxa"/>
            <w:gridSpan w:val="3"/>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rPr>
            </w:pPr>
          </w:p>
        </w:tc>
        <w:tc>
          <w:tcPr>
            <w:tcW w:w="2954" w:type="dxa"/>
            <w:gridSpan w:val="6"/>
            <w:tcBorders>
              <w:top w:val="nil"/>
              <w:left w:val="single" w:sz="4" w:space="0" w:color="auto"/>
              <w:bottom w:val="single" w:sz="4" w:space="0" w:color="auto"/>
              <w:right w:val="nil"/>
            </w:tcBorders>
            <w:shd w:val="clear" w:color="auto" w:fill="auto"/>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społeczny lub gospodarczy </w:t>
            </w:r>
          </w:p>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publicznego</w:t>
            </w:r>
          </w:p>
        </w:tc>
        <w:tc>
          <w:tcPr>
            <w:tcW w:w="1705" w:type="dxa"/>
            <w:gridSpan w:val="4"/>
            <w:tcBorders>
              <w:top w:val="nil"/>
              <w:left w:val="nil"/>
              <w:bottom w:val="single" w:sz="4" w:space="0" w:color="auto"/>
              <w:right w:val="single" w:sz="4" w:space="0" w:color="auto"/>
            </w:tcBorders>
            <w:shd w:val="clear" w:color="auto" w:fill="auto"/>
          </w:tcPr>
          <w:p w:rsidR="000533A6" w:rsidRPr="00C64B3C" w:rsidRDefault="000533A6" w:rsidP="005E70FA">
            <w:pPr>
              <w:spacing w:after="0" w:line="240" w:lineRule="auto"/>
              <w:rPr>
                <w:rFonts w:ascii="Times New Roman" w:eastAsia="Calibri" w:hAnsi="Times New Roman" w:cs="Times New Roman"/>
                <w:b/>
              </w:rPr>
            </w:pPr>
            <w:r w:rsidRPr="00C64B3C">
              <w:rPr>
                <w:rFonts w:ascii="Times New Roman" w:eastAsia="Calibri" w:hAnsi="Times New Roman" w:cs="Times New Roman"/>
                <w:b/>
              </w:rPr>
              <w:t>– 20 pkt.</w:t>
            </w:r>
          </w:p>
          <w:p w:rsidR="000533A6" w:rsidRPr="00C64B3C" w:rsidRDefault="000533A6" w:rsidP="005E70FA">
            <w:pPr>
              <w:spacing w:after="0" w:line="240" w:lineRule="auto"/>
              <w:rPr>
                <w:rFonts w:ascii="Times New Roman" w:eastAsia="Calibri" w:hAnsi="Times New Roman" w:cs="Times New Roman"/>
                <w:b/>
              </w:rPr>
            </w:pPr>
            <w:r w:rsidRPr="00C64B3C">
              <w:rPr>
                <w:rFonts w:ascii="Times New Roman" w:eastAsia="Calibri" w:hAnsi="Times New Roman" w:cs="Times New Roman"/>
                <w:b/>
              </w:rPr>
              <w:t>– 0 pkt.</w:t>
            </w:r>
          </w:p>
        </w:tc>
        <w:tc>
          <w:tcPr>
            <w:tcW w:w="2973" w:type="dxa"/>
            <w:vMerge/>
            <w:tcBorders>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sz w:val="20"/>
                <w:szCs w:val="20"/>
              </w:rPr>
            </w:pPr>
          </w:p>
        </w:tc>
      </w:tr>
      <w:tr w:rsidR="000533A6" w:rsidRPr="005E70FA" w:rsidTr="00C67419">
        <w:trPr>
          <w:gridBefore w:val="1"/>
          <w:wBefore w:w="23" w:type="dxa"/>
          <w:trHeight w:val="737"/>
        </w:trPr>
        <w:tc>
          <w:tcPr>
            <w:tcW w:w="667"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p>
        </w:tc>
        <w:tc>
          <w:tcPr>
            <w:tcW w:w="2168" w:type="dxa"/>
            <w:gridSpan w:val="3"/>
            <w:tcBorders>
              <w:top w:val="single" w:sz="4" w:space="0" w:color="auto"/>
              <w:left w:val="single" w:sz="4" w:space="0" w:color="auto"/>
              <w:bottom w:val="single" w:sz="4" w:space="0" w:color="auto"/>
              <w:right w:val="single" w:sz="4" w:space="0" w:color="auto"/>
            </w:tcBorders>
          </w:tcPr>
          <w:p w:rsidR="000533A6" w:rsidRPr="005E70FA" w:rsidRDefault="000533A6" w:rsidP="005E70FA">
            <w:pPr>
              <w:spacing w:after="0" w:line="240" w:lineRule="auto"/>
              <w:rPr>
                <w:rFonts w:ascii="Times New Roman" w:eastAsia="Calibri" w:hAnsi="Times New Roman" w:cs="Times New Roman"/>
                <w:b/>
              </w:rPr>
            </w:pPr>
          </w:p>
        </w:tc>
        <w:tc>
          <w:tcPr>
            <w:tcW w:w="465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533A6" w:rsidRPr="005E70FA" w:rsidRDefault="000533A6"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3" w:type="dxa"/>
            <w:tcBorders>
              <w:top w:val="single" w:sz="4" w:space="0" w:color="auto"/>
              <w:left w:val="single" w:sz="4" w:space="0" w:color="auto"/>
              <w:bottom w:val="single" w:sz="4" w:space="0" w:color="auto"/>
              <w:right w:val="single" w:sz="4" w:space="0" w:color="auto"/>
            </w:tcBorders>
            <w:vAlign w:val="center"/>
          </w:tcPr>
          <w:p w:rsidR="000533A6" w:rsidRPr="005E70FA" w:rsidRDefault="000533A6" w:rsidP="005E70FA">
            <w:pPr>
              <w:spacing w:after="0" w:line="240" w:lineRule="auto"/>
              <w:rPr>
                <w:rFonts w:ascii="Times New Roman" w:eastAsia="Calibri" w:hAnsi="Times New Roman" w:cs="Times New Roman"/>
              </w:rPr>
            </w:pPr>
          </w:p>
        </w:tc>
      </w:tr>
    </w:tbl>
    <w:p w:rsidR="005E70FA" w:rsidRPr="005E70FA" w:rsidRDefault="005E70FA" w:rsidP="005E70FA">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5E70FA" w:rsidRPr="005E70FA" w:rsidRDefault="005E70FA" w:rsidP="005E70FA">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Minimalna ilość pkt.:        50</w:t>
      </w: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rPr>
      </w:pPr>
    </w:p>
    <w:p w:rsidR="005E70FA" w:rsidRPr="005E70FA" w:rsidRDefault="005E70FA" w:rsidP="005E70FA">
      <w:pPr>
        <w:tabs>
          <w:tab w:val="left" w:pos="284"/>
        </w:tabs>
        <w:ind w:right="-709"/>
        <w:jc w:val="both"/>
        <w:rPr>
          <w:rFonts w:ascii="Times New Roman" w:eastAsia="Calibri" w:hAnsi="Times New Roman" w:cs="Times New Roman"/>
          <w:b/>
        </w:rPr>
      </w:pPr>
      <w:r w:rsidRPr="005E70FA">
        <w:rPr>
          <w:b/>
          <w:bCs/>
          <w:color w:val="000000"/>
          <w:sz w:val="29"/>
          <w:szCs w:val="29"/>
          <w:shd w:val="clear" w:color="auto" w:fill="9FC5E8"/>
        </w:rPr>
        <w:t>IV.2 Wspieranie wspólnych działań polepszających infrastrukturę wodną oraz zagospodarowanie turystyczne rzek i jezior</w:t>
      </w:r>
      <w:r w:rsidR="0056703D">
        <w:rPr>
          <w:b/>
          <w:bCs/>
          <w:color w:val="000000"/>
          <w:sz w:val="29"/>
          <w:szCs w:val="29"/>
          <w:shd w:val="clear" w:color="auto" w:fill="9FC5E8"/>
        </w:rPr>
        <w:t xml:space="preserve"> (PO Rybactwo i Morze)</w:t>
      </w:r>
    </w:p>
    <w:p w:rsidR="005E70FA" w:rsidRPr="005E70FA" w:rsidRDefault="005E70FA" w:rsidP="005E70FA">
      <w:pPr>
        <w:tabs>
          <w:tab w:val="left" w:pos="284"/>
        </w:tabs>
        <w:ind w:right="-709"/>
        <w:jc w:val="both"/>
        <w:rPr>
          <w:rFonts w:ascii="Times New Roman" w:eastAsia="Calibri" w:hAnsi="Times New Roman" w:cs="Times New Roman"/>
          <w:b/>
          <w:snapToGrid w:val="0"/>
        </w:rPr>
      </w:pPr>
      <w:r w:rsidRPr="005E70FA">
        <w:rPr>
          <w:rFonts w:ascii="Times New Roman" w:eastAsia="Calibri" w:hAnsi="Times New Roman" w:cs="Times New Roman"/>
          <w:b/>
          <w:snapToGrid w:val="0"/>
        </w:rPr>
        <w:tab/>
      </w:r>
      <w:r w:rsidRPr="005E70FA">
        <w:rPr>
          <w:rFonts w:ascii="Times New Roman" w:eastAsia="Calibri" w:hAnsi="Times New Roman" w:cs="Times New Roman"/>
          <w:b/>
          <w:snapToGrid w:val="0"/>
        </w:rPr>
        <w:tab/>
        <w:t xml:space="preserve">(max. liczba: 100 pkt., min. liczba: </w:t>
      </w:r>
      <w:r w:rsidRPr="00ED6E6E">
        <w:rPr>
          <w:rFonts w:ascii="Times New Roman" w:eastAsia="Calibri" w:hAnsi="Times New Roman" w:cs="Times New Roman"/>
          <w:b/>
          <w:snapToGrid w:val="0"/>
        </w:rPr>
        <w:t>50</w:t>
      </w:r>
      <w:r w:rsidRPr="005E70FA">
        <w:rPr>
          <w:rFonts w:ascii="Times New Roman" w:eastAsia="Calibri" w:hAnsi="Times New Roman" w:cs="Times New Roman"/>
          <w:b/>
          <w:snapToGrid w:val="0"/>
        </w:rPr>
        <w:t xml:space="preserve"> pkt.)</w:t>
      </w:r>
    </w:p>
    <w:p w:rsidR="005E70FA" w:rsidRPr="005E70FA" w:rsidRDefault="005E70FA" w:rsidP="005E70FA">
      <w:pPr>
        <w:tabs>
          <w:tab w:val="left" w:pos="284"/>
        </w:tabs>
        <w:ind w:right="-709"/>
        <w:jc w:val="both"/>
        <w:rPr>
          <w:rFonts w:ascii="Times New Roman" w:eastAsia="Calibri" w:hAnsi="Times New Roman" w:cs="Times New Roman"/>
        </w:rPr>
      </w:pPr>
      <w:r w:rsidRPr="005E70FA">
        <w:rPr>
          <w:rFonts w:ascii="Times New Roman" w:eastAsia="Calibri" w:hAnsi="Times New Roman" w:cs="Times New Roman"/>
        </w:rPr>
        <w:tab/>
      </w:r>
      <w:r w:rsidRPr="005E70FA">
        <w:rPr>
          <w:rFonts w:ascii="Times New Roman" w:eastAsia="Calibri" w:hAnsi="Times New Roman" w:cs="Times New Roman"/>
        </w:rPr>
        <w:tab/>
        <w:t>Wnioskodawcami są gminy członkowskie, poziom dofinansowania do 85%</w:t>
      </w:r>
      <w:r w:rsidRPr="005E70FA">
        <w:rPr>
          <w:rFonts w:ascii="Times New Roman" w:eastAsia="Calibri" w:hAnsi="Times New Roman" w:cs="Times New Roman"/>
          <w:color w:val="FF0000"/>
        </w:rPr>
        <w:t xml:space="preserve"> </w:t>
      </w:r>
      <w:r w:rsidRPr="005E70FA">
        <w:rPr>
          <w:rFonts w:ascii="Times New Roman" w:eastAsia="Calibri" w:hAnsi="Times New Roman" w:cs="Times New Roman"/>
        </w:rPr>
        <w:t>kosztów kwalifikowanych.</w:t>
      </w:r>
    </w:p>
    <w:tbl>
      <w:tblPr>
        <w:tblW w:w="10466"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2171"/>
        <w:gridCol w:w="964"/>
        <w:gridCol w:w="1451"/>
        <w:gridCol w:w="142"/>
        <w:gridCol w:w="567"/>
        <w:gridCol w:w="391"/>
        <w:gridCol w:w="142"/>
        <w:gridCol w:w="992"/>
        <w:gridCol w:w="2977"/>
      </w:tblGrid>
      <w:tr w:rsidR="005E70FA" w:rsidRPr="005E70FA" w:rsidTr="00C67419">
        <w:trPr>
          <w:trHeight w:val="454"/>
        </w:trPr>
        <w:tc>
          <w:tcPr>
            <w:tcW w:w="669"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L.p.</w:t>
            </w:r>
          </w:p>
        </w:tc>
        <w:tc>
          <w:tcPr>
            <w:tcW w:w="2171" w:type="dxa"/>
            <w:tcBorders>
              <w:top w:val="single" w:sz="4" w:space="0" w:color="auto"/>
              <w:left w:val="single" w:sz="4" w:space="0" w:color="auto"/>
              <w:bottom w:val="single" w:sz="4" w:space="0" w:color="auto"/>
              <w:right w:val="single" w:sz="4" w:space="0" w:color="auto"/>
            </w:tcBorders>
            <w:shd w:val="clear" w:color="auto" w:fill="D9D9D9"/>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Kryterium lokalne -nazwa</w:t>
            </w:r>
          </w:p>
        </w:tc>
        <w:tc>
          <w:tcPr>
            <w:tcW w:w="464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Punktacja</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Opis kryterium</w:t>
            </w:r>
          </w:p>
        </w:tc>
      </w:tr>
      <w:tr w:rsidR="005E70FA" w:rsidRPr="005E70FA" w:rsidTr="00C67419">
        <w:tblPrEx>
          <w:shd w:val="clear" w:color="auto" w:fill="FFFFFF"/>
        </w:tblPrEx>
        <w:trPr>
          <w:trHeight w:val="56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1.</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Doświadczenie</w:t>
            </w:r>
            <w:r w:rsidRPr="005E70FA">
              <w:rPr>
                <w:rFonts w:ascii="Times New Roman" w:eastAsia="Calibri" w:hAnsi="Times New Roman" w:cs="Times New Roman"/>
              </w:rPr>
              <w:br/>
              <w:t xml:space="preserve"> w realizacji projektów</w:t>
            </w:r>
          </w:p>
        </w:tc>
        <w:tc>
          <w:tcPr>
            <w:tcW w:w="4649" w:type="dxa"/>
            <w:gridSpan w:val="7"/>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Wnioskodawca uzyskał wsparcie realizując programy ze środków UE:</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Oceniane jest doświadczenie beneficjenta w realizacji projektów z udziałem środków </w:t>
            </w:r>
            <w:r w:rsidRPr="005E70FA">
              <w:rPr>
                <w:rFonts w:ascii="Times New Roman" w:eastAsia="Calibri" w:hAnsi="Times New Roman" w:cs="Times New Roman"/>
                <w:sz w:val="20"/>
                <w:szCs w:val="20"/>
              </w:rPr>
              <w:br/>
              <w:t xml:space="preserve">z UE, </w:t>
            </w:r>
            <w:r w:rsidRPr="005E70FA">
              <w:rPr>
                <w:rFonts w:ascii="Times New Roman" w:eastAsia="Calibri" w:hAnsi="Times New Roman" w:cs="Times New Roman"/>
                <w:b/>
                <w:sz w:val="20"/>
                <w:szCs w:val="20"/>
              </w:rPr>
              <w:t>wnioskodawca przedkłada kopie umowy podpisanej z ZW na realizację operacji</w:t>
            </w:r>
            <w:r w:rsidRPr="005E70FA">
              <w:rPr>
                <w:rFonts w:ascii="Times New Roman" w:eastAsia="Calibri" w:hAnsi="Times New Roman" w:cs="Times New Roman"/>
                <w:sz w:val="20"/>
                <w:szCs w:val="20"/>
              </w:rPr>
              <w:t xml:space="preserve"> </w:t>
            </w:r>
          </w:p>
        </w:tc>
      </w:tr>
      <w:tr w:rsidR="005E70FA" w:rsidRPr="005E70FA" w:rsidTr="00C67419">
        <w:tblPrEx>
          <w:shd w:val="clear" w:color="auto" w:fill="FFFFFF"/>
        </w:tblPrEx>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557" w:type="dxa"/>
            <w:gridSpan w:val="3"/>
            <w:tcBorders>
              <w:top w:val="nil"/>
              <w:left w:val="single" w:sz="4" w:space="0" w:color="auto"/>
              <w:bottom w:val="single" w:sz="4" w:space="0" w:color="auto"/>
              <w:right w:val="nil"/>
            </w:tcBorders>
            <w:shd w:val="clear" w:color="auto" w:fill="FFFFFF"/>
          </w:tcPr>
          <w:p w:rsidR="005E70FA" w:rsidRPr="00ED6E6E" w:rsidRDefault="005E70FA" w:rsidP="005E70FA">
            <w:pPr>
              <w:tabs>
                <w:tab w:val="left" w:pos="10080"/>
                <w:tab w:val="left" w:pos="10260"/>
              </w:tabs>
              <w:spacing w:after="0" w:line="240" w:lineRule="auto"/>
              <w:ind w:right="22"/>
              <w:rPr>
                <w:rFonts w:ascii="Times New Roman" w:eastAsia="Calibri" w:hAnsi="Times New Roman" w:cs="Times New Roman"/>
                <w:b/>
              </w:rPr>
            </w:pPr>
            <w:r w:rsidRPr="00ED6E6E">
              <w:rPr>
                <w:rFonts w:ascii="Times New Roman" w:eastAsia="Calibri" w:hAnsi="Times New Roman" w:cs="Times New Roman"/>
                <w:b/>
              </w:rPr>
              <w:t>– jeden  i więcej projektów</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brak projektów </w:t>
            </w:r>
          </w:p>
        </w:tc>
        <w:tc>
          <w:tcPr>
            <w:tcW w:w="2092" w:type="dxa"/>
            <w:gridSpan w:val="4"/>
            <w:tcBorders>
              <w:top w:val="nil"/>
              <w:left w:val="nil"/>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5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t>
            </w:r>
            <w:r w:rsidRPr="005E70FA">
              <w:rPr>
                <w:rFonts w:ascii="Times New Roman" w:eastAsia="Calibri" w:hAnsi="Times New Roman" w:cs="Times New Roman"/>
              </w:rPr>
              <w:t xml:space="preserve"> </w:t>
            </w:r>
            <w:r w:rsidRPr="005E70FA">
              <w:rPr>
                <w:rFonts w:ascii="Times New Roman" w:eastAsia="Calibri" w:hAnsi="Times New Roman" w:cs="Times New Roman"/>
                <w:b/>
              </w:rPr>
              <w:t>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2.</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Innowacja</w:t>
            </w:r>
          </w:p>
        </w:tc>
        <w:tc>
          <w:tcPr>
            <w:tcW w:w="4649" w:type="dxa"/>
            <w:gridSpan w:val="7"/>
            <w:tcBorders>
              <w:top w:val="single" w:sz="4" w:space="0" w:color="auto"/>
              <w:left w:val="single" w:sz="4" w:space="0" w:color="auto"/>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Czy operacja ma charakter innowacyjny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Oceniane jest nowatorstwo </w:t>
            </w:r>
            <w:r w:rsidRPr="005E70FA">
              <w:rPr>
                <w:rFonts w:ascii="Times New Roman" w:eastAsia="Calibri" w:hAnsi="Times New Roman" w:cs="Times New Roman"/>
                <w:sz w:val="20"/>
                <w:szCs w:val="20"/>
              </w:rPr>
              <w:br/>
              <w:t xml:space="preserve">w odniesieniu do obszaru gminy lub obszaru LGD. Może to oznaczać zastosowanie pomysłów i rozwiązań znanych </w:t>
            </w:r>
            <w:r w:rsidRPr="005E70FA">
              <w:rPr>
                <w:rFonts w:ascii="Times New Roman" w:eastAsia="Calibri" w:hAnsi="Times New Roman" w:cs="Times New Roman"/>
                <w:sz w:val="20"/>
                <w:szCs w:val="20"/>
              </w:rPr>
              <w:br/>
              <w:t xml:space="preserve">i stosowanych na innych obszarach, ale mających innowacyjny charakter na terenie LGD. Przykłady: wytworzenie </w:t>
            </w:r>
            <w:r w:rsidRPr="005E70FA">
              <w:rPr>
                <w:rFonts w:ascii="Times New Roman" w:eastAsia="Calibri" w:hAnsi="Times New Roman" w:cs="Times New Roman"/>
                <w:sz w:val="20"/>
                <w:szCs w:val="20"/>
              </w:rPr>
              <w:lastRenderedPageBreak/>
              <w:t xml:space="preserve">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t>
            </w:r>
            <w:r w:rsidRPr="005E70FA">
              <w:rPr>
                <w:rFonts w:ascii="Times New Roman" w:eastAsia="Calibri" w:hAnsi="Times New Roman" w:cs="Times New Roman"/>
                <w:b/>
                <w:sz w:val="20"/>
                <w:szCs w:val="20"/>
              </w:rPr>
              <w:t>Wnioskodawca  uzasadnia /udowodnia innowacyjny charakter operacji.</w:t>
            </w:r>
          </w:p>
        </w:tc>
      </w:tr>
      <w:tr w:rsidR="005E70FA" w:rsidRPr="005E70FA" w:rsidTr="00C67419">
        <w:tblPrEx>
          <w:shd w:val="clear" w:color="auto" w:fill="FFFFFF"/>
        </w:tblPrEx>
        <w:trPr>
          <w:trHeight w:val="680"/>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p>
        </w:tc>
        <w:tc>
          <w:tcPr>
            <w:tcW w:w="964" w:type="dxa"/>
            <w:tcBorders>
              <w:top w:val="nil"/>
              <w:left w:val="single" w:sz="4" w:space="0" w:color="auto"/>
              <w:bottom w:val="nil"/>
              <w:right w:val="nil"/>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nil"/>
              <w:right w:val="single" w:sz="4" w:space="0" w:color="auto"/>
            </w:tcBorders>
            <w:shd w:val="clear" w:color="auto" w:fill="FFFFFF"/>
          </w:tcPr>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1 - 15 pkt.</w:t>
            </w:r>
          </w:p>
          <w:p w:rsidR="005E70FA" w:rsidRPr="005E70FA" w:rsidRDefault="005E70FA" w:rsidP="005E70FA">
            <w:pPr>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blPrEx>
          <w:shd w:val="clear" w:color="auto" w:fill="FFFFFF"/>
        </w:tblPrEx>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shd w:val="clear" w:color="auto" w:fill="FFFFFF"/>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0533A6" w:rsidRDefault="005E70FA" w:rsidP="005E70FA">
            <w:pPr>
              <w:spacing w:after="0" w:line="240" w:lineRule="auto"/>
              <w:jc w:val="center"/>
              <w:rPr>
                <w:rFonts w:ascii="Times New Roman" w:eastAsia="Calibri" w:hAnsi="Times New Roman" w:cs="Times New Roman"/>
                <w:b/>
              </w:rPr>
            </w:pPr>
            <w:r w:rsidRPr="000533A6">
              <w:rPr>
                <w:rFonts w:ascii="Times New Roman" w:eastAsia="Calibri" w:hAnsi="Times New Roman" w:cs="Times New Roman"/>
                <w:b/>
              </w:rPr>
              <w:lastRenderedPageBreak/>
              <w:t>3.</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0533A6" w:rsidRDefault="005E70FA" w:rsidP="005E70FA">
            <w:pPr>
              <w:spacing w:after="0"/>
              <w:rPr>
                <w:rFonts w:ascii="Times New Roman" w:eastAsia="Calibri" w:hAnsi="Times New Roman" w:cs="Times New Roman"/>
              </w:rPr>
            </w:pPr>
            <w:r w:rsidRPr="000533A6">
              <w:rPr>
                <w:rFonts w:ascii="Times New Roman" w:eastAsia="Calibri" w:hAnsi="Times New Roman" w:cs="Times New Roman"/>
              </w:rPr>
              <w:t>Rozwój lokalnego rynku pracy</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0533A6" w:rsidRDefault="005E70FA" w:rsidP="005E70FA">
            <w:pPr>
              <w:tabs>
                <w:tab w:val="left" w:pos="10080"/>
                <w:tab w:val="left" w:pos="10260"/>
              </w:tabs>
              <w:spacing w:after="0" w:line="240" w:lineRule="auto"/>
              <w:ind w:right="22"/>
              <w:rPr>
                <w:rFonts w:ascii="Times New Roman" w:eastAsia="Calibri" w:hAnsi="Times New Roman" w:cs="Times New Roman"/>
                <w:b/>
              </w:rPr>
            </w:pPr>
            <w:r w:rsidRPr="000533A6">
              <w:rPr>
                <w:rFonts w:ascii="Times New Roman" w:eastAsia="Calibri" w:hAnsi="Times New Roman" w:cs="Times New Roman"/>
                <w:b/>
              </w:rPr>
              <w:t>Operacja przyczyni się do powstania miejsc pracy:</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0533A6" w:rsidRDefault="005E70FA" w:rsidP="005E70FA">
            <w:pPr>
              <w:spacing w:after="0" w:line="240" w:lineRule="auto"/>
              <w:rPr>
                <w:rFonts w:ascii="Times New Roman" w:eastAsia="Calibri" w:hAnsi="Times New Roman" w:cs="Times New Roman"/>
                <w:sz w:val="20"/>
                <w:szCs w:val="20"/>
              </w:rPr>
            </w:pPr>
            <w:r w:rsidRPr="000533A6">
              <w:rPr>
                <w:rFonts w:ascii="Times New Roman" w:eastAsia="Calibri" w:hAnsi="Times New Roman" w:cs="Times New Roman"/>
                <w:b/>
                <w:sz w:val="20"/>
                <w:szCs w:val="20"/>
              </w:rPr>
              <w:t>Preferowane są operacje, które tworzą  miejsce pracy.</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p>
        </w:tc>
        <w:tc>
          <w:tcPr>
            <w:tcW w:w="2415" w:type="dxa"/>
            <w:gridSpan w:val="2"/>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co najmniej jednego</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nie przyczyni się </w:t>
            </w:r>
          </w:p>
        </w:tc>
        <w:tc>
          <w:tcPr>
            <w:tcW w:w="2234" w:type="dxa"/>
            <w:gridSpan w:val="5"/>
            <w:tcBorders>
              <w:top w:val="nil"/>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xml:space="preserve">– 10 pkt. </w:t>
            </w:r>
            <w:r w:rsidRPr="005E70FA">
              <w:rPr>
                <w:rFonts w:ascii="Times New Roman" w:eastAsia="Calibri" w:hAnsi="Times New Roman" w:cs="Times New Roman"/>
                <w:b/>
              </w:rPr>
              <w:b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4.</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Wzrost integracji</w:t>
            </w:r>
            <w:r w:rsidRPr="005E70FA">
              <w:rPr>
                <w:rFonts w:ascii="Times New Roman" w:eastAsia="Calibri" w:hAnsi="Times New Roman" w:cs="Times New Roman"/>
              </w:rPr>
              <w:br/>
              <w:t xml:space="preserve"> i aktywności lokalnej społeczności, podniesienie atrakcyjności turystycznej.</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Czy operacja przyczyni się do (max 10 pkt.):</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sz w:val="20"/>
                <w:szCs w:val="20"/>
              </w:rPr>
            </w:pPr>
            <w:r w:rsidRPr="005E70FA">
              <w:rPr>
                <w:rFonts w:ascii="Times New Roman" w:eastAsia="Calibri" w:hAnsi="Times New Roman" w:cs="Times New Roman"/>
                <w:sz w:val="20"/>
                <w:szCs w:val="20"/>
              </w:rPr>
              <w:t xml:space="preserve">Preferowane operacje stworzą warunki do rozwoju ciekawej oferty , rekreacyjnej, turystycznej  rozwijającej zainteresowania poszczególnych grup społecznych i przyczynią się do integracji lokalnej społeczności </w:t>
            </w:r>
            <w:r w:rsidRPr="005E70FA">
              <w:rPr>
                <w:rFonts w:ascii="Times New Roman" w:eastAsia="Calibri" w:hAnsi="Times New Roman" w:cs="Times New Roman"/>
                <w:sz w:val="20"/>
                <w:szCs w:val="20"/>
              </w:rPr>
              <w:br/>
              <w:t xml:space="preserve">w szczególności grup </w:t>
            </w:r>
            <w:proofErr w:type="spellStart"/>
            <w:r w:rsidRPr="005E70FA">
              <w:rPr>
                <w:rFonts w:ascii="Times New Roman" w:eastAsia="Calibri" w:hAnsi="Times New Roman" w:cs="Times New Roman"/>
                <w:sz w:val="20"/>
                <w:szCs w:val="20"/>
              </w:rPr>
              <w:t>defaworyzowanych</w:t>
            </w:r>
            <w:proofErr w:type="spellEnd"/>
            <w:r w:rsidRPr="005E70FA">
              <w:rPr>
                <w:rFonts w:ascii="Times New Roman" w:eastAsia="Calibri" w:hAnsi="Times New Roman" w:cs="Times New Roman"/>
                <w:sz w:val="20"/>
                <w:szCs w:val="20"/>
              </w:rPr>
              <w:t xml:space="preserve">. Preferowane operacje  mają na celu podniesienie aktywizacji </w:t>
            </w:r>
            <w:r w:rsidRPr="005E70FA">
              <w:rPr>
                <w:rFonts w:ascii="Times New Roman" w:eastAsia="Calibri" w:hAnsi="Times New Roman" w:cs="Times New Roman"/>
                <w:sz w:val="20"/>
                <w:szCs w:val="20"/>
              </w:rPr>
              <w:br/>
              <w:t xml:space="preserve">i integracji mieszkańców, podniesienie atrakcyjności turystycznej. </w:t>
            </w:r>
            <w:r w:rsidRPr="005E70FA">
              <w:rPr>
                <w:rFonts w:ascii="Times New Roman" w:eastAsia="Calibri" w:hAnsi="Times New Roman" w:cs="Times New Roman"/>
                <w:b/>
                <w:sz w:val="20"/>
                <w:szCs w:val="20"/>
              </w:rPr>
              <w:t>Wnioskodawca musi uzasadnić to kryterium.</w:t>
            </w:r>
          </w:p>
        </w:tc>
      </w:tr>
      <w:tr w:rsidR="005E70FA" w:rsidRPr="005E70FA" w:rsidTr="00C67419">
        <w:trPr>
          <w:trHeight w:val="39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wzrostu integracji i aktywności</w:t>
            </w:r>
          </w:p>
        </w:tc>
        <w:tc>
          <w:tcPr>
            <w:tcW w:w="992" w:type="dxa"/>
            <w:tcBorders>
              <w:top w:val="nil"/>
              <w:left w:val="nil"/>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90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p>
        </w:tc>
        <w:tc>
          <w:tcPr>
            <w:tcW w:w="3657" w:type="dxa"/>
            <w:gridSpan w:val="6"/>
            <w:tcBorders>
              <w:top w:val="nil"/>
              <w:left w:val="single" w:sz="4" w:space="0" w:color="auto"/>
              <w:bottom w:val="nil"/>
              <w:right w:val="nil"/>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podniesienie atrakcyjności infrastruktury turystycznej i sportowej</w:t>
            </w:r>
          </w:p>
        </w:tc>
        <w:tc>
          <w:tcPr>
            <w:tcW w:w="992" w:type="dxa"/>
            <w:tcBorders>
              <w:top w:val="nil"/>
              <w:left w:val="nil"/>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jc w:val="both"/>
              <w:rPr>
                <w:rFonts w:ascii="Times New Roman" w:eastAsia="Calibri" w:hAnsi="Times New Roman" w:cs="Times New Roman"/>
                <w:b/>
              </w:rPr>
            </w:pPr>
            <w:r w:rsidRPr="005E70FA">
              <w:rPr>
                <w:rFonts w:ascii="Times New Roman" w:eastAsia="Calibri" w:hAnsi="Times New Roman" w:cs="Times New Roman"/>
                <w:b/>
              </w:rPr>
              <w:t>– 5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567"/>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p>
        </w:tc>
        <w:tc>
          <w:tcPr>
            <w:tcW w:w="4649" w:type="dxa"/>
            <w:gridSpan w:val="7"/>
            <w:tcBorders>
              <w:top w:val="nil"/>
              <w:left w:val="single" w:sz="4" w:space="0" w:color="auto"/>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Wskaźnik jakościowy - członek Rady musi uzasadnić swoją ocenę</w:t>
            </w:r>
          </w:p>
        </w:tc>
        <w:tc>
          <w:tcPr>
            <w:tcW w:w="2977" w:type="dxa"/>
            <w:vMerge/>
            <w:tcBorders>
              <w:top w:val="single" w:sz="4" w:space="0" w:color="auto"/>
              <w:left w:val="single" w:sz="4" w:space="0" w:color="auto"/>
              <w:bottom w:val="single" w:sz="4" w:space="0" w:color="auto"/>
              <w:right w:val="single" w:sz="4" w:space="0" w:color="auto"/>
            </w:tcBorders>
            <w:vAlign w:val="center"/>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5.</w:t>
            </w:r>
          </w:p>
        </w:tc>
        <w:tc>
          <w:tcPr>
            <w:tcW w:w="2171" w:type="dxa"/>
            <w:vMerge w:val="restart"/>
            <w:tcBorders>
              <w:top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Korzyści lub oddziaływanie operacji</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Operacja swym zasięgiem obejmuje:</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Ocenie podlega zasięg oddziaływania operacji oraz powszechność pożytków z jej realizacji. Preferowane są operacje, które swoim zasięgiem obejmują jak największy obszar LGD.</w:t>
            </w:r>
          </w:p>
        </w:tc>
      </w:tr>
      <w:tr w:rsidR="005E70FA" w:rsidRPr="005E70FA" w:rsidTr="00C67419">
        <w:trPr>
          <w:trHeight w:val="850"/>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p>
        </w:tc>
        <w:tc>
          <w:tcPr>
            <w:tcW w:w="3124" w:type="dxa"/>
            <w:gridSpan w:val="4"/>
            <w:tcBorders>
              <w:top w:val="nil"/>
              <w:left w:val="single" w:sz="4" w:space="0" w:color="auto"/>
              <w:bottom w:val="single" w:sz="4" w:space="0" w:color="auto"/>
              <w:right w:val="nil"/>
            </w:tcBorders>
            <w:shd w:val="clear" w:color="auto" w:fill="auto"/>
          </w:tcPr>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wszystkie gminy objęte LSR </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gminy</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co najmniej 2 miejscowości</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xml:space="preserve">– jedną miejscowość  </w:t>
            </w:r>
          </w:p>
        </w:tc>
        <w:tc>
          <w:tcPr>
            <w:tcW w:w="1525" w:type="dxa"/>
            <w:gridSpan w:val="3"/>
            <w:tcBorders>
              <w:top w:val="nil"/>
              <w:left w:val="nil"/>
              <w:bottom w:val="single" w:sz="4" w:space="0" w:color="auto"/>
              <w:right w:val="single" w:sz="4" w:space="0" w:color="auto"/>
            </w:tcBorders>
            <w:shd w:val="clear" w:color="auto" w:fill="auto"/>
          </w:tcPr>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tabs>
                <w:tab w:val="left" w:pos="10080"/>
                <w:tab w:val="left" w:pos="10260"/>
              </w:tabs>
              <w:spacing w:after="0" w:line="240" w:lineRule="auto"/>
              <w:ind w:right="22"/>
              <w:rPr>
                <w:rFonts w:ascii="Times New Roman" w:eastAsia="Calibri" w:hAnsi="Times New Roman" w:cs="Times New Roman"/>
                <w:b/>
              </w:rPr>
            </w:pPr>
            <w:r w:rsidRPr="005E70FA">
              <w:rPr>
                <w:rFonts w:ascii="Times New Roman" w:eastAsia="Calibri" w:hAnsi="Times New Roman" w:cs="Times New Roman"/>
                <w:b/>
              </w:rPr>
              <w:t>– 5 pkt.</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1 pkt.</w:t>
            </w:r>
          </w:p>
          <w:p w:rsidR="005E70FA" w:rsidRPr="005E70FA" w:rsidRDefault="005E70FA" w:rsidP="005E70FA">
            <w:pPr>
              <w:tabs>
                <w:tab w:val="left" w:pos="10080"/>
                <w:tab w:val="left" w:pos="10260"/>
              </w:tabs>
              <w:spacing w:after="0" w:line="240" w:lineRule="auto"/>
              <w:ind w:right="23"/>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6.</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Liczba mieszkańców</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operacja będzie realizowana w miejscowości do 5 tys. mieszkańców</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realizowane w miejscowościach do 5 tys. mieszkańców. </w:t>
            </w:r>
            <w:r w:rsidRPr="00F421C3">
              <w:rPr>
                <w:rFonts w:ascii="Times New Roman" w:eastAsia="Calibri" w:hAnsi="Times New Roman" w:cs="Times New Roman"/>
                <w:sz w:val="20"/>
                <w:szCs w:val="20"/>
              </w:rPr>
              <w:t>Dan</w:t>
            </w:r>
            <w:r w:rsidR="00113251" w:rsidRPr="00F421C3">
              <w:rPr>
                <w:rFonts w:ascii="Times New Roman" w:eastAsia="Calibri" w:hAnsi="Times New Roman" w:cs="Times New Roman"/>
                <w:sz w:val="20"/>
                <w:szCs w:val="20"/>
              </w:rPr>
              <w:t>e GUS na dzień składania wniosku.</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0050E3" w:rsidRPr="005E70FA" w:rsidTr="00C11678">
        <w:trPr>
          <w:trHeight w:val="397"/>
        </w:trPr>
        <w:tc>
          <w:tcPr>
            <w:tcW w:w="669" w:type="dxa"/>
            <w:vMerge w:val="restart"/>
            <w:tcBorders>
              <w:top w:val="single" w:sz="4" w:space="0" w:color="auto"/>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7.</w:t>
            </w:r>
          </w:p>
        </w:tc>
        <w:tc>
          <w:tcPr>
            <w:tcW w:w="2171" w:type="dxa"/>
            <w:vMerge w:val="restart"/>
            <w:tcBorders>
              <w:top w:val="single" w:sz="4" w:space="0" w:color="auto"/>
              <w:left w:val="single" w:sz="4" w:space="0" w:color="auto"/>
              <w:right w:val="single" w:sz="4" w:space="0" w:color="auto"/>
            </w:tcBorders>
          </w:tcPr>
          <w:p w:rsidR="000050E3" w:rsidRPr="005E70FA" w:rsidRDefault="000050E3" w:rsidP="005E70FA">
            <w:pPr>
              <w:spacing w:after="0"/>
              <w:rPr>
                <w:rFonts w:ascii="Times New Roman" w:eastAsia="Calibri" w:hAnsi="Times New Roman" w:cs="Times New Roman"/>
              </w:rPr>
            </w:pPr>
            <w:r w:rsidRPr="005E70FA">
              <w:rPr>
                <w:rFonts w:ascii="Times New Roman" w:eastAsia="Calibri" w:hAnsi="Times New Roman" w:cs="Times New Roman"/>
              </w:rPr>
              <w:t>Promocja LGD i LSR oraz dziedzictwa rybackiego</w:t>
            </w:r>
          </w:p>
        </w:tc>
        <w:tc>
          <w:tcPr>
            <w:tcW w:w="4649" w:type="dxa"/>
            <w:gridSpan w:val="7"/>
            <w:tcBorders>
              <w:top w:val="single" w:sz="4" w:space="0" w:color="auto"/>
              <w:left w:val="single" w:sz="4" w:space="0" w:color="auto"/>
              <w:bottom w:val="nil"/>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Promocja:</w:t>
            </w:r>
          </w:p>
        </w:tc>
        <w:tc>
          <w:tcPr>
            <w:tcW w:w="2977" w:type="dxa"/>
            <w:vMerge w:val="restart"/>
            <w:tcBorders>
              <w:top w:val="single" w:sz="4" w:space="0" w:color="auto"/>
              <w:left w:val="single" w:sz="4" w:space="0" w:color="auto"/>
              <w:right w:val="single" w:sz="4" w:space="0" w:color="auto"/>
            </w:tcBorders>
          </w:tcPr>
          <w:p w:rsidR="000050E3" w:rsidRPr="005E70FA" w:rsidRDefault="000050E3" w:rsidP="00F421C3">
            <w:pPr>
              <w:spacing w:after="0" w:line="240" w:lineRule="auto"/>
              <w:rPr>
                <w:rFonts w:ascii="Times New Roman" w:eastAsia="Calibri" w:hAnsi="Times New Roman" w:cs="Times New Roman"/>
                <w:sz w:val="20"/>
                <w:szCs w:val="20"/>
              </w:rPr>
            </w:pPr>
            <w:r w:rsidRPr="005E70FA">
              <w:rPr>
                <w:rFonts w:ascii="Times New Roman" w:eastAsia="Calibri" w:hAnsi="Times New Roman" w:cs="Times New Roman"/>
                <w:sz w:val="20"/>
                <w:szCs w:val="20"/>
              </w:rPr>
              <w:t xml:space="preserve">Preferowane są operacje promujące walory obszaru LGD </w:t>
            </w:r>
            <w:r w:rsidRPr="005E70FA">
              <w:rPr>
                <w:rFonts w:ascii="Times New Roman" w:eastAsia="Calibri" w:hAnsi="Times New Roman" w:cs="Times New Roman"/>
                <w:sz w:val="20"/>
                <w:szCs w:val="20"/>
              </w:rPr>
              <w:br/>
              <w:t>z w</w:t>
            </w:r>
            <w:r w:rsidR="0056703D">
              <w:rPr>
                <w:rFonts w:ascii="Times New Roman" w:eastAsia="Calibri" w:hAnsi="Times New Roman" w:cs="Times New Roman"/>
                <w:sz w:val="20"/>
                <w:szCs w:val="20"/>
              </w:rPr>
              <w:t>ykorzystaniem logo LGD, UE, PO Rybactwo i Morze</w:t>
            </w:r>
            <w:r w:rsidRPr="005E70FA">
              <w:rPr>
                <w:rFonts w:ascii="Times New Roman" w:eastAsia="Calibri" w:hAnsi="Times New Roman" w:cs="Times New Roman"/>
                <w:sz w:val="20"/>
                <w:szCs w:val="20"/>
              </w:rPr>
              <w:t xml:space="preserve">. </w:t>
            </w:r>
            <w:r w:rsidRPr="005E70FA">
              <w:rPr>
                <w:rFonts w:ascii="Times New Roman" w:eastAsia="Calibri" w:hAnsi="Times New Roman" w:cs="Times New Roman"/>
                <w:b/>
                <w:sz w:val="20"/>
                <w:szCs w:val="20"/>
              </w:rPr>
              <w:t>Wnioskodawca składa oświadczenie o zastosowanych formach promocji.</w:t>
            </w:r>
          </w:p>
        </w:tc>
      </w:tr>
      <w:tr w:rsidR="000050E3" w:rsidRPr="005E70FA" w:rsidTr="00C11678">
        <w:trPr>
          <w:trHeight w:val="1701"/>
        </w:trPr>
        <w:tc>
          <w:tcPr>
            <w:tcW w:w="669" w:type="dxa"/>
            <w:vMerge/>
            <w:tcBorders>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0050E3" w:rsidRPr="005E70FA" w:rsidRDefault="000050E3" w:rsidP="005E70FA">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nil"/>
              <w:right w:val="nil"/>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op</w:t>
            </w:r>
            <w:r w:rsidR="0056703D">
              <w:rPr>
                <w:rFonts w:ascii="Times New Roman" w:eastAsia="Calibri" w:hAnsi="Times New Roman" w:cs="Times New Roman"/>
                <w:b/>
              </w:rPr>
              <w:t>eracja promuje obszar LGD i</w:t>
            </w:r>
            <w:r w:rsidR="00C11678">
              <w:rPr>
                <w:rFonts w:ascii="Times New Roman" w:eastAsia="Calibri" w:hAnsi="Times New Roman" w:cs="Times New Roman"/>
                <w:b/>
              </w:rPr>
              <w:t xml:space="preserve"> PO Rybactwo i Morze</w:t>
            </w:r>
            <w:r w:rsidRPr="005E70FA">
              <w:rPr>
                <w:rFonts w:ascii="Times New Roman" w:eastAsia="Calibri" w:hAnsi="Times New Roman" w:cs="Times New Roman"/>
                <w:b/>
              </w:rPr>
              <w:t xml:space="preserve"> z wykorzystaniem logo  Stowarzyszenia „Lider Pojezierza” w  formie innej niż tablica informacyjna (np.  folder, strona internetowa audycja, wystawa itp.)</w:t>
            </w:r>
          </w:p>
        </w:tc>
        <w:tc>
          <w:tcPr>
            <w:tcW w:w="1134" w:type="dxa"/>
            <w:gridSpan w:val="2"/>
            <w:tcBorders>
              <w:top w:val="nil"/>
              <w:left w:val="nil"/>
              <w:bottom w:val="nil"/>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tc>
        <w:tc>
          <w:tcPr>
            <w:tcW w:w="2977" w:type="dxa"/>
            <w:vMerge/>
            <w:tcBorders>
              <w:left w:val="single" w:sz="4" w:space="0" w:color="auto"/>
              <w:right w:val="single" w:sz="4" w:space="0" w:color="auto"/>
            </w:tcBorders>
          </w:tcPr>
          <w:p w:rsidR="000050E3" w:rsidRPr="005E70FA" w:rsidRDefault="000050E3" w:rsidP="005E70FA">
            <w:pPr>
              <w:spacing w:after="0" w:line="240" w:lineRule="auto"/>
              <w:rPr>
                <w:rFonts w:ascii="Times New Roman" w:eastAsia="Calibri" w:hAnsi="Times New Roman" w:cs="Times New Roman"/>
                <w:sz w:val="20"/>
                <w:szCs w:val="20"/>
              </w:rPr>
            </w:pPr>
          </w:p>
        </w:tc>
      </w:tr>
      <w:tr w:rsidR="000050E3" w:rsidRPr="005E70FA" w:rsidTr="00C11678">
        <w:trPr>
          <w:trHeight w:val="1384"/>
        </w:trPr>
        <w:tc>
          <w:tcPr>
            <w:tcW w:w="669" w:type="dxa"/>
            <w:vMerge/>
            <w:tcBorders>
              <w:left w:val="single" w:sz="4" w:space="0" w:color="auto"/>
              <w:right w:val="single" w:sz="4" w:space="0" w:color="auto"/>
            </w:tcBorders>
            <w:shd w:val="clear" w:color="auto" w:fill="auto"/>
          </w:tcPr>
          <w:p w:rsidR="000050E3" w:rsidRPr="005E70FA" w:rsidRDefault="000050E3" w:rsidP="005E70FA">
            <w:pPr>
              <w:spacing w:after="0" w:line="240" w:lineRule="auto"/>
              <w:jc w:val="center"/>
              <w:rPr>
                <w:rFonts w:ascii="Times New Roman" w:eastAsia="Calibri" w:hAnsi="Times New Roman" w:cs="Times New Roman"/>
                <w:b/>
              </w:rPr>
            </w:pPr>
          </w:p>
        </w:tc>
        <w:tc>
          <w:tcPr>
            <w:tcW w:w="2171" w:type="dxa"/>
            <w:vMerge/>
            <w:tcBorders>
              <w:left w:val="single" w:sz="4" w:space="0" w:color="auto"/>
              <w:right w:val="single" w:sz="4" w:space="0" w:color="auto"/>
            </w:tcBorders>
          </w:tcPr>
          <w:p w:rsidR="000050E3" w:rsidRPr="005E70FA" w:rsidRDefault="000050E3" w:rsidP="005E70FA">
            <w:pPr>
              <w:spacing w:after="0" w:line="240" w:lineRule="auto"/>
              <w:jc w:val="both"/>
              <w:rPr>
                <w:rFonts w:ascii="Times New Roman" w:eastAsia="Calibri" w:hAnsi="Times New Roman" w:cs="Times New Roman"/>
                <w:b/>
              </w:rPr>
            </w:pPr>
          </w:p>
        </w:tc>
        <w:tc>
          <w:tcPr>
            <w:tcW w:w="3515" w:type="dxa"/>
            <w:gridSpan w:val="5"/>
            <w:tcBorders>
              <w:top w:val="nil"/>
              <w:left w:val="single" w:sz="4" w:space="0" w:color="auto"/>
              <w:bottom w:val="single" w:sz="4" w:space="0" w:color="auto"/>
              <w:right w:val="nil"/>
            </w:tcBorders>
            <w:shd w:val="clear" w:color="auto" w:fill="auto"/>
          </w:tcPr>
          <w:p w:rsidR="000050E3"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operacja nie promuje obszaru z wykorzystaniem logo Stowarzyszenia „Lider Pojezierza” w innej formie niż tablica informacyjna</w:t>
            </w:r>
          </w:p>
          <w:p w:rsidR="000050E3" w:rsidRPr="005E70FA" w:rsidRDefault="000050E3" w:rsidP="005E70FA">
            <w:pPr>
              <w:spacing w:after="0" w:line="240" w:lineRule="auto"/>
              <w:rPr>
                <w:rFonts w:ascii="Times New Roman" w:eastAsia="Calibri" w:hAnsi="Times New Roman" w:cs="Times New Roman"/>
                <w:b/>
              </w:rPr>
            </w:pPr>
          </w:p>
        </w:tc>
        <w:tc>
          <w:tcPr>
            <w:tcW w:w="1134" w:type="dxa"/>
            <w:gridSpan w:val="2"/>
            <w:tcBorders>
              <w:top w:val="nil"/>
              <w:left w:val="nil"/>
              <w:bottom w:val="single" w:sz="4" w:space="0" w:color="auto"/>
              <w:right w:val="single" w:sz="4" w:space="0" w:color="auto"/>
            </w:tcBorders>
            <w:shd w:val="clear" w:color="auto" w:fill="auto"/>
          </w:tcPr>
          <w:p w:rsidR="000050E3" w:rsidRPr="005E70FA" w:rsidRDefault="000050E3"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left w:val="single" w:sz="4" w:space="0" w:color="auto"/>
              <w:right w:val="single" w:sz="4" w:space="0" w:color="auto"/>
            </w:tcBorders>
          </w:tcPr>
          <w:p w:rsidR="000050E3" w:rsidRPr="005E70FA" w:rsidRDefault="000050E3" w:rsidP="005E70FA">
            <w:pPr>
              <w:spacing w:after="0" w:line="240" w:lineRule="auto"/>
              <w:rPr>
                <w:rFonts w:ascii="Times New Roman" w:eastAsia="Calibri" w:hAnsi="Times New Roman" w:cs="Times New Roman"/>
                <w:sz w:val="20"/>
                <w:szCs w:val="20"/>
              </w:rPr>
            </w:pPr>
          </w:p>
        </w:tc>
      </w:tr>
      <w:tr w:rsidR="005E70FA" w:rsidRPr="005E70FA" w:rsidTr="00C67419">
        <w:trPr>
          <w:trHeight w:val="96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8.</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 xml:space="preserve">Wiedza o </w:t>
            </w:r>
            <w:proofErr w:type="spellStart"/>
            <w:r w:rsidRPr="005E70FA">
              <w:rPr>
                <w:rFonts w:ascii="Times New Roman" w:eastAsia="Calibri" w:hAnsi="Times New Roman" w:cs="Times New Roman"/>
              </w:rPr>
              <w:t>PORiM</w:t>
            </w:r>
            <w:proofErr w:type="spellEnd"/>
            <w:r w:rsidRPr="005E70FA">
              <w:rPr>
                <w:rFonts w:ascii="Times New Roman" w:eastAsia="Calibri" w:hAnsi="Times New Roman" w:cs="Times New Roman"/>
              </w:rPr>
              <w:t xml:space="preserve"> </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Wnioskodawca uczestniczył w szkoleniach organizowanych przez LGD i uzyskał pozytywną ocenę:</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F421C3" w:rsidRDefault="00F421C3" w:rsidP="005E70FA">
            <w:pPr>
              <w:spacing w:after="0" w:line="240" w:lineRule="auto"/>
              <w:rPr>
                <w:rFonts w:ascii="Times New Roman" w:eastAsia="Calibri" w:hAnsi="Times New Roman" w:cs="Times New Roman"/>
                <w:sz w:val="20"/>
                <w:szCs w:val="20"/>
              </w:rPr>
            </w:pPr>
            <w:r w:rsidRPr="00F421C3">
              <w:rPr>
                <w:rFonts w:ascii="Times New Roman" w:eastAsia="Calibri" w:hAnsi="Times New Roman" w:cs="Times New Roman"/>
                <w:sz w:val="20"/>
                <w:szCs w:val="20"/>
              </w:rPr>
              <w:t>W</w:t>
            </w:r>
            <w:r w:rsidR="005E70FA" w:rsidRPr="00F421C3">
              <w:rPr>
                <w:rFonts w:ascii="Times New Roman" w:eastAsia="Calibri" w:hAnsi="Times New Roman" w:cs="Times New Roman"/>
                <w:sz w:val="20"/>
                <w:szCs w:val="20"/>
              </w:rPr>
              <w:t xml:space="preserve">nioskodawca oprócz uczestnictwa </w:t>
            </w:r>
            <w:r w:rsidRPr="00F421C3">
              <w:rPr>
                <w:rFonts w:ascii="Times New Roman" w:eastAsia="Calibri" w:hAnsi="Times New Roman" w:cs="Times New Roman"/>
                <w:sz w:val="20"/>
                <w:szCs w:val="20"/>
              </w:rPr>
              <w:t xml:space="preserve">w szkoleniu </w:t>
            </w:r>
            <w:r w:rsidR="005E70FA" w:rsidRPr="00F421C3">
              <w:rPr>
                <w:rFonts w:ascii="Times New Roman" w:eastAsia="Calibri" w:hAnsi="Times New Roman" w:cs="Times New Roman"/>
                <w:sz w:val="20"/>
                <w:szCs w:val="20"/>
              </w:rPr>
              <w:t xml:space="preserve">musi uzyskać pozytywną ocenę </w:t>
            </w:r>
            <w:r w:rsidR="005E70FA" w:rsidRPr="00F421C3">
              <w:rPr>
                <w:rFonts w:ascii="Times New Roman" w:eastAsia="Calibri" w:hAnsi="Times New Roman" w:cs="Times New Roman"/>
                <w:sz w:val="20"/>
                <w:szCs w:val="20"/>
              </w:rPr>
              <w:br/>
              <w:t>z przeprowadzonego testu.</w:t>
            </w:r>
          </w:p>
        </w:tc>
      </w:tr>
      <w:tr w:rsidR="005E70FA" w:rsidRPr="005E70FA" w:rsidTr="00C67419">
        <w:trPr>
          <w:trHeight w:val="561"/>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10 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397"/>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ED6E6E"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9</w:t>
            </w:r>
            <w:r w:rsidR="005E70FA"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Powstanie infrastruktura związana z zagospodarowaniem rzek lub jezior</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ED6E6E" w:rsidRDefault="005E70FA" w:rsidP="005E70FA">
            <w:pPr>
              <w:spacing w:after="0" w:line="240" w:lineRule="auto"/>
              <w:rPr>
                <w:rFonts w:ascii="Times New Roman" w:eastAsia="Calibri" w:hAnsi="Times New Roman" w:cs="Times New Roman"/>
                <w:b/>
              </w:rPr>
            </w:pPr>
            <w:r w:rsidRPr="00ED6E6E">
              <w:rPr>
                <w:rFonts w:ascii="Times New Roman" w:eastAsia="Calibri" w:hAnsi="Times New Roman" w:cs="Times New Roman"/>
                <w:b/>
              </w:rPr>
              <w:t>Czy operacja zakłada utworzenie kąpieliska lub miejsca do uprawiania turystyki lub sportów wodnych?:</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5E70FA" w:rsidRDefault="00F421C3" w:rsidP="005E70FA">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Preferowane </w:t>
            </w:r>
            <w:r w:rsidR="005E70FA" w:rsidRPr="005E70FA">
              <w:rPr>
                <w:rFonts w:ascii="Times New Roman" w:eastAsia="Calibri" w:hAnsi="Times New Roman" w:cs="Times New Roman"/>
                <w:sz w:val="20"/>
                <w:szCs w:val="20"/>
              </w:rPr>
              <w:t>będą operacje polegające na utworzeniu nowych elementów infrastruktury do uprawiania turystyk</w:t>
            </w:r>
            <w:r>
              <w:rPr>
                <w:rFonts w:ascii="Times New Roman" w:eastAsia="Calibri" w:hAnsi="Times New Roman" w:cs="Times New Roman"/>
                <w:sz w:val="20"/>
                <w:szCs w:val="20"/>
              </w:rPr>
              <w:t>i, rekreacji</w:t>
            </w:r>
            <w:r>
              <w:rPr>
                <w:rFonts w:ascii="Times New Roman" w:eastAsia="Calibri" w:hAnsi="Times New Roman" w:cs="Times New Roman"/>
                <w:sz w:val="20"/>
                <w:szCs w:val="20"/>
              </w:rPr>
              <w:br/>
              <w:t xml:space="preserve">i sportu, zgodnie </w:t>
            </w:r>
            <w:r w:rsidR="005E70FA" w:rsidRPr="005E70FA">
              <w:rPr>
                <w:rFonts w:ascii="Times New Roman" w:eastAsia="Calibri" w:hAnsi="Times New Roman" w:cs="Times New Roman"/>
                <w:sz w:val="20"/>
                <w:szCs w:val="20"/>
              </w:rPr>
              <w:t xml:space="preserve">z obowiązującymi przepisami prawa. </w:t>
            </w:r>
          </w:p>
        </w:tc>
      </w:tr>
      <w:tr w:rsidR="005E70FA" w:rsidRPr="005E70FA" w:rsidTr="00C67419">
        <w:trPr>
          <w:trHeight w:val="624"/>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NIE</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w:t>
            </w:r>
            <w:r w:rsidRPr="00ED6E6E">
              <w:rPr>
                <w:rFonts w:ascii="Times New Roman" w:eastAsia="Calibri" w:hAnsi="Times New Roman" w:cs="Times New Roman"/>
                <w:b/>
              </w:rPr>
              <w:t xml:space="preserve">15 </w:t>
            </w:r>
            <w:r w:rsidRPr="005E70FA">
              <w:rPr>
                <w:rFonts w:ascii="Times New Roman" w:eastAsia="Calibri" w:hAnsi="Times New Roman" w:cs="Times New Roman"/>
                <w:b/>
              </w:rPr>
              <w:t>pkt.</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sz w:val="20"/>
                <w:szCs w:val="20"/>
              </w:rPr>
            </w:pPr>
          </w:p>
        </w:tc>
      </w:tr>
      <w:tr w:rsidR="005E70FA" w:rsidRPr="005E70FA" w:rsidTr="00C67419">
        <w:trPr>
          <w:trHeight w:val="624"/>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ED6E6E" w:rsidP="005E70FA">
            <w:pPr>
              <w:spacing w:after="0" w:line="240" w:lineRule="auto"/>
              <w:jc w:val="center"/>
              <w:rPr>
                <w:rFonts w:ascii="Times New Roman" w:eastAsia="Calibri" w:hAnsi="Times New Roman" w:cs="Times New Roman"/>
                <w:b/>
              </w:rPr>
            </w:pPr>
            <w:r>
              <w:rPr>
                <w:rFonts w:ascii="Times New Roman" w:eastAsia="Calibri" w:hAnsi="Times New Roman" w:cs="Times New Roman"/>
                <w:b/>
              </w:rPr>
              <w:t>10</w:t>
            </w:r>
            <w:r w:rsidR="005E70FA" w:rsidRPr="005E70FA">
              <w:rPr>
                <w:rFonts w:ascii="Times New Roman" w:eastAsia="Calibri" w:hAnsi="Times New Roman" w:cs="Times New Roman"/>
                <w:b/>
              </w:rPr>
              <w:t>.</w:t>
            </w:r>
          </w:p>
        </w:tc>
        <w:tc>
          <w:tcPr>
            <w:tcW w:w="2171" w:type="dxa"/>
            <w:vMerge w:val="restart"/>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rPr>
                <w:rFonts w:ascii="Times New Roman" w:eastAsia="Calibri" w:hAnsi="Times New Roman" w:cs="Times New Roman"/>
              </w:rPr>
            </w:pPr>
            <w:r w:rsidRPr="005E70FA">
              <w:rPr>
                <w:rFonts w:ascii="Times New Roman" w:eastAsia="Calibri" w:hAnsi="Times New Roman" w:cs="Times New Roman"/>
              </w:rPr>
              <w:t>Konsultacje w Biurze LGD przed złożeniem wniosku</w:t>
            </w:r>
          </w:p>
        </w:tc>
        <w:tc>
          <w:tcPr>
            <w:tcW w:w="4649" w:type="dxa"/>
            <w:gridSpan w:val="7"/>
            <w:tcBorders>
              <w:top w:val="single" w:sz="4" w:space="0" w:color="auto"/>
              <w:left w:val="single" w:sz="4" w:space="0" w:color="auto"/>
              <w:bottom w:val="nil"/>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Czy wnioskodawca korzystał z konsultacji w biurze LGD:</w:t>
            </w:r>
          </w:p>
        </w:tc>
        <w:tc>
          <w:tcPr>
            <w:tcW w:w="2977" w:type="dxa"/>
            <w:vMerge w:val="restart"/>
            <w:tcBorders>
              <w:top w:val="single" w:sz="4" w:space="0" w:color="auto"/>
              <w:left w:val="single" w:sz="4" w:space="0" w:color="auto"/>
              <w:bottom w:val="single" w:sz="4" w:space="0" w:color="auto"/>
              <w:right w:val="single" w:sz="4" w:space="0" w:color="auto"/>
            </w:tcBorders>
          </w:tcPr>
          <w:p w:rsidR="005E70FA" w:rsidRPr="00F421C3" w:rsidRDefault="001F304D" w:rsidP="00F421C3">
            <w:pPr>
              <w:spacing w:after="0" w:line="240" w:lineRule="auto"/>
              <w:rPr>
                <w:rFonts w:ascii="Times New Roman" w:eastAsia="Calibri" w:hAnsi="Times New Roman" w:cs="Times New Roman"/>
                <w:sz w:val="20"/>
                <w:szCs w:val="20"/>
              </w:rPr>
            </w:pPr>
            <w:r w:rsidRPr="00F421C3">
              <w:rPr>
                <w:rFonts w:ascii="Times New Roman" w:eastAsia="Calibri" w:hAnsi="Times New Roman" w:cs="Times New Roman"/>
                <w:sz w:val="20"/>
                <w:szCs w:val="20"/>
              </w:rPr>
              <w:t xml:space="preserve">Udzielono konsultacji w biurze LGD – karta doradztwa. </w:t>
            </w:r>
          </w:p>
        </w:tc>
      </w:tr>
      <w:tr w:rsidR="005E70FA" w:rsidRPr="005E70FA" w:rsidTr="00C67419">
        <w:trPr>
          <w:trHeight w:val="593"/>
        </w:trPr>
        <w:tc>
          <w:tcPr>
            <w:tcW w:w="669" w:type="dxa"/>
            <w:vMerge/>
            <w:tcBorders>
              <w:top w:val="single" w:sz="4" w:space="0" w:color="auto"/>
              <w:left w:val="single" w:sz="4" w:space="0" w:color="auto"/>
              <w:bottom w:val="single" w:sz="4" w:space="0" w:color="auto"/>
              <w:right w:val="single" w:sz="4" w:space="0" w:color="auto"/>
            </w:tcBorders>
            <w:shd w:val="clear" w:color="auto" w:fill="auto"/>
          </w:tcPr>
          <w:p w:rsidR="005E70FA" w:rsidRPr="005E70FA" w:rsidRDefault="005E70FA" w:rsidP="005E70FA">
            <w:pPr>
              <w:spacing w:after="0" w:line="240" w:lineRule="auto"/>
              <w:jc w:val="center"/>
              <w:rPr>
                <w:rFonts w:ascii="Times New Roman" w:eastAsia="Calibri" w:hAnsi="Times New Roman" w:cs="Times New Roman"/>
                <w:b/>
              </w:rPr>
            </w:pPr>
          </w:p>
        </w:tc>
        <w:tc>
          <w:tcPr>
            <w:tcW w:w="2171"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964" w:type="dxa"/>
            <w:tcBorders>
              <w:top w:val="nil"/>
              <w:left w:val="single" w:sz="4" w:space="0" w:color="auto"/>
              <w:bottom w:val="single" w:sz="4" w:space="0" w:color="auto"/>
              <w:right w:val="nil"/>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TAK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NIE </w:t>
            </w:r>
          </w:p>
        </w:tc>
        <w:tc>
          <w:tcPr>
            <w:tcW w:w="3685" w:type="dxa"/>
            <w:gridSpan w:val="6"/>
            <w:tcBorders>
              <w:top w:val="nil"/>
              <w:left w:val="nil"/>
              <w:bottom w:val="single" w:sz="4" w:space="0" w:color="auto"/>
              <w:right w:val="single" w:sz="4" w:space="0" w:color="auto"/>
            </w:tcBorders>
            <w:shd w:val="clear" w:color="auto" w:fill="auto"/>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xml:space="preserve">– 5 pkt. </w:t>
            </w:r>
          </w:p>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 0 pkt.</w:t>
            </w:r>
          </w:p>
        </w:tc>
        <w:tc>
          <w:tcPr>
            <w:tcW w:w="2977" w:type="dxa"/>
            <w:vMerge/>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rPr>
            </w:pPr>
          </w:p>
        </w:tc>
      </w:tr>
      <w:tr w:rsidR="005E70FA" w:rsidRPr="005E70FA" w:rsidTr="00C67419">
        <w:trPr>
          <w:trHeight w:val="737"/>
        </w:trPr>
        <w:tc>
          <w:tcPr>
            <w:tcW w:w="66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E70FA" w:rsidRPr="005E70FA" w:rsidRDefault="005E70FA" w:rsidP="005E70FA">
            <w:pPr>
              <w:spacing w:after="0" w:line="240" w:lineRule="auto"/>
              <w:rPr>
                <w:rFonts w:ascii="Times New Roman" w:eastAsia="Calibri" w:hAnsi="Times New Roman" w:cs="Times New Roman"/>
                <w:b/>
              </w:rPr>
            </w:pPr>
          </w:p>
        </w:tc>
        <w:tc>
          <w:tcPr>
            <w:tcW w:w="2171" w:type="dxa"/>
            <w:tcBorders>
              <w:top w:val="single" w:sz="4" w:space="0" w:color="auto"/>
              <w:left w:val="single" w:sz="4" w:space="0" w:color="auto"/>
              <w:bottom w:val="single" w:sz="4" w:space="0" w:color="auto"/>
              <w:right w:val="single" w:sz="4" w:space="0" w:color="auto"/>
            </w:tcBorders>
          </w:tcPr>
          <w:p w:rsidR="005E70FA" w:rsidRPr="005E70FA" w:rsidRDefault="005E70FA" w:rsidP="005E70FA">
            <w:pPr>
              <w:spacing w:after="0" w:line="240" w:lineRule="auto"/>
              <w:rPr>
                <w:rFonts w:ascii="Times New Roman" w:eastAsia="Calibri" w:hAnsi="Times New Roman" w:cs="Times New Roman"/>
                <w:b/>
              </w:rPr>
            </w:pPr>
          </w:p>
        </w:tc>
        <w:tc>
          <w:tcPr>
            <w:tcW w:w="46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E70FA" w:rsidRPr="005E70FA" w:rsidRDefault="005E70FA" w:rsidP="005E70FA">
            <w:pPr>
              <w:spacing w:after="0" w:line="240" w:lineRule="auto"/>
              <w:rPr>
                <w:rFonts w:ascii="Times New Roman" w:eastAsia="Calibri" w:hAnsi="Times New Roman" w:cs="Times New Roman"/>
                <w:b/>
              </w:rPr>
            </w:pPr>
            <w:r w:rsidRPr="005E70FA">
              <w:rPr>
                <w:rFonts w:ascii="Times New Roman" w:eastAsia="Calibri" w:hAnsi="Times New Roman" w:cs="Times New Roman"/>
                <w:b/>
              </w:rPr>
              <w:t>SUMA OCEN: 0 – 100 pkt.</w:t>
            </w:r>
          </w:p>
        </w:tc>
        <w:tc>
          <w:tcPr>
            <w:tcW w:w="2977" w:type="dxa"/>
            <w:tcBorders>
              <w:top w:val="single" w:sz="4" w:space="0" w:color="auto"/>
              <w:left w:val="single" w:sz="4" w:space="0" w:color="auto"/>
              <w:bottom w:val="single" w:sz="4" w:space="0" w:color="auto"/>
              <w:right w:val="single" w:sz="4" w:space="0" w:color="auto"/>
            </w:tcBorders>
            <w:vAlign w:val="center"/>
          </w:tcPr>
          <w:p w:rsidR="005E70FA" w:rsidRPr="005E70FA" w:rsidRDefault="005E70FA" w:rsidP="005E70FA">
            <w:pPr>
              <w:spacing w:after="0" w:line="240" w:lineRule="auto"/>
              <w:rPr>
                <w:rFonts w:ascii="Times New Roman" w:eastAsia="Calibri" w:hAnsi="Times New Roman" w:cs="Times New Roman"/>
              </w:rPr>
            </w:pPr>
          </w:p>
        </w:tc>
      </w:tr>
    </w:tbl>
    <w:p w:rsidR="005E70FA" w:rsidRPr="005E70FA" w:rsidRDefault="005E70FA" w:rsidP="005E70FA">
      <w:pPr>
        <w:tabs>
          <w:tab w:val="left" w:pos="284"/>
        </w:tabs>
        <w:spacing w:after="0" w:line="240" w:lineRule="auto"/>
        <w:ind w:right="-709"/>
        <w:rPr>
          <w:rFonts w:ascii="Times New Roman" w:eastAsia="Calibri" w:hAnsi="Times New Roman" w:cs="Times New Roman"/>
          <w:b/>
        </w:rPr>
      </w:pPr>
      <w:r w:rsidRPr="005E70FA">
        <w:rPr>
          <w:rFonts w:ascii="Times New Roman" w:eastAsia="Calibri" w:hAnsi="Times New Roman" w:cs="Times New Roman"/>
          <w:b/>
        </w:rPr>
        <w:br/>
        <w:t xml:space="preserve">Maksymalna ilość pkt.:  100 </w:t>
      </w:r>
    </w:p>
    <w:p w:rsidR="005E70FA" w:rsidRPr="005E70FA" w:rsidRDefault="005E70FA" w:rsidP="005E70FA">
      <w:pPr>
        <w:tabs>
          <w:tab w:val="left" w:pos="284"/>
        </w:tabs>
        <w:spacing w:after="0" w:line="240" w:lineRule="auto"/>
        <w:ind w:right="-709"/>
        <w:rPr>
          <w:rFonts w:ascii="Times New Roman" w:eastAsia="Calibri" w:hAnsi="Times New Roman" w:cs="Times New Roman"/>
        </w:rPr>
      </w:pPr>
      <w:r w:rsidRPr="005E70FA">
        <w:rPr>
          <w:rFonts w:ascii="Times New Roman" w:eastAsia="Calibri" w:hAnsi="Times New Roman" w:cs="Times New Roman"/>
          <w:b/>
        </w:rPr>
        <w:tab/>
        <w:t>Minimalna ilość pkt.:        50</w:t>
      </w:r>
    </w:p>
    <w:p w:rsidR="005E70FA" w:rsidRDefault="005E70FA" w:rsidP="005E70FA">
      <w:pPr>
        <w:tabs>
          <w:tab w:val="left" w:pos="284"/>
        </w:tabs>
        <w:spacing w:after="0" w:line="240" w:lineRule="auto"/>
        <w:ind w:right="-709"/>
        <w:rPr>
          <w:rFonts w:ascii="Times New Roman" w:eastAsia="Calibri" w:hAnsi="Times New Roman" w:cs="Times New Roman"/>
        </w:rPr>
      </w:pPr>
    </w:p>
    <w:p w:rsidR="00C34AB7" w:rsidRDefault="00C34AB7" w:rsidP="005E70FA">
      <w:pPr>
        <w:tabs>
          <w:tab w:val="left" w:pos="284"/>
        </w:tabs>
        <w:spacing w:after="0" w:line="240" w:lineRule="auto"/>
        <w:ind w:right="-709"/>
        <w:rPr>
          <w:rFonts w:ascii="Times New Roman" w:eastAsia="Calibri" w:hAnsi="Times New Roman" w:cs="Times New Roman"/>
        </w:rPr>
      </w:pPr>
    </w:p>
    <w:p w:rsidR="00C34AB7" w:rsidRPr="009679FA" w:rsidRDefault="00C34AB7" w:rsidP="00C34AB7">
      <w:pPr>
        <w:pStyle w:val="Normalny1"/>
        <w:pBdr>
          <w:top w:val="nil"/>
          <w:left w:val="nil"/>
          <w:bottom w:val="nil"/>
          <w:right w:val="nil"/>
          <w:between w:val="nil"/>
        </w:pBdr>
        <w:tabs>
          <w:tab w:val="left" w:pos="284"/>
        </w:tabs>
        <w:spacing w:after="200" w:line="276" w:lineRule="auto"/>
        <w:ind w:right="-709"/>
        <w:jc w:val="both"/>
        <w:rPr>
          <w:rFonts w:ascii="Times New Roman" w:eastAsia="Times New Roman" w:hAnsi="Times New Roman" w:cs="Times New Roman"/>
          <w:color w:val="000000"/>
          <w:sz w:val="24"/>
          <w:szCs w:val="24"/>
        </w:rPr>
      </w:pPr>
      <w:r w:rsidRPr="009679FA">
        <w:rPr>
          <w:rFonts w:ascii="Times New Roman" w:eastAsia="Times New Roman" w:hAnsi="Times New Roman" w:cs="Times New Roman"/>
          <w:b/>
          <w:color w:val="000000"/>
          <w:sz w:val="24"/>
          <w:szCs w:val="24"/>
        </w:rPr>
        <w:t xml:space="preserve">IV.3 </w:t>
      </w:r>
      <w:r w:rsidRPr="009679FA">
        <w:rPr>
          <w:rFonts w:ascii="Times New Roman" w:eastAsia="Times New Roman" w:hAnsi="Times New Roman" w:cs="Times New Roman"/>
          <w:color w:val="000000"/>
          <w:sz w:val="24"/>
          <w:szCs w:val="24"/>
        </w:rPr>
        <w:t>Wzmocnienie działań i utworzenie marki turystycznej wspomagającej sprzedaż bezpośrednią produktów rolnictwa i rybactwa lub utworzenie inkubatora kuchennego</w:t>
      </w:r>
      <w:r w:rsidRPr="009679FA">
        <w:rPr>
          <w:rFonts w:ascii="Times New Roman" w:eastAsia="Times New Roman" w:hAnsi="Times New Roman" w:cs="Times New Roman"/>
          <w:b/>
          <w:color w:val="000000"/>
          <w:sz w:val="24"/>
          <w:szCs w:val="24"/>
        </w:rPr>
        <w:t xml:space="preserve"> (max. liczba: 100 pkt., min. liczba: 50 pkt.)</w:t>
      </w:r>
    </w:p>
    <w:p w:rsidR="00C34AB7" w:rsidRPr="009679FA" w:rsidRDefault="00C34AB7" w:rsidP="00C34AB7">
      <w:pPr>
        <w:pStyle w:val="Normalny1"/>
        <w:pBdr>
          <w:top w:val="nil"/>
          <w:left w:val="nil"/>
          <w:bottom w:val="nil"/>
          <w:right w:val="nil"/>
          <w:between w:val="nil"/>
        </w:pBdr>
        <w:tabs>
          <w:tab w:val="left" w:pos="284"/>
        </w:tabs>
        <w:spacing w:after="200" w:line="276" w:lineRule="auto"/>
        <w:ind w:right="-709"/>
        <w:jc w:val="both"/>
        <w:rPr>
          <w:rFonts w:ascii="Times New Roman" w:eastAsia="Times New Roman" w:hAnsi="Times New Roman" w:cs="Times New Roman"/>
          <w:sz w:val="24"/>
          <w:szCs w:val="24"/>
          <w:highlight w:val="white"/>
        </w:rPr>
      </w:pPr>
      <w:r w:rsidRPr="009679FA">
        <w:rPr>
          <w:rFonts w:ascii="Times New Roman" w:eastAsia="Times New Roman" w:hAnsi="Times New Roman" w:cs="Times New Roman"/>
          <w:sz w:val="24"/>
          <w:szCs w:val="24"/>
          <w:highlight w:val="white"/>
        </w:rPr>
        <w:t>Dofinansowanie w wysokości do 107 137,24 zł. na beneficjenta, zwrot do 50 % kosztów kwalifikowalnych lub 85% kosztów kwalifikowalnych w przypadku, gdy operacja spełnia warunki określone w art. 95 ust 3 rozporządzenia 508/2014.</w:t>
      </w:r>
    </w:p>
    <w:tbl>
      <w:tblPr>
        <w:tblW w:w="1045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2171"/>
        <w:gridCol w:w="964"/>
        <w:gridCol w:w="1451"/>
        <w:gridCol w:w="142"/>
        <w:gridCol w:w="567"/>
        <w:gridCol w:w="135"/>
        <w:gridCol w:w="1382"/>
        <w:gridCol w:w="2977"/>
      </w:tblGrid>
      <w:tr w:rsidR="00C34AB7" w:rsidRPr="009679FA" w:rsidTr="00B23E7B">
        <w:trPr>
          <w:trHeight w:val="454"/>
        </w:trPr>
        <w:tc>
          <w:tcPr>
            <w:tcW w:w="66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L.p.</w:t>
            </w:r>
          </w:p>
        </w:tc>
        <w:tc>
          <w:tcPr>
            <w:tcW w:w="2171" w:type="dxa"/>
            <w:tcBorders>
              <w:top w:val="single" w:sz="4" w:space="0" w:color="000000"/>
              <w:left w:val="single" w:sz="4" w:space="0" w:color="000000"/>
              <w:bottom w:val="single" w:sz="4" w:space="0" w:color="000000"/>
              <w:right w:val="single" w:sz="4" w:space="0" w:color="000000"/>
            </w:tcBorders>
            <w:shd w:val="clear" w:color="auto" w:fill="D9D9D9"/>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Kryterium lokalne -nazwa</w:t>
            </w:r>
          </w:p>
        </w:tc>
        <w:tc>
          <w:tcPr>
            <w:tcW w:w="4641" w:type="dxa"/>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Punktacja</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b/>
                <w:color w:val="000000"/>
                <w:sz w:val="24"/>
                <w:szCs w:val="24"/>
              </w:rPr>
              <w:t>Opis kryterium</w:t>
            </w:r>
          </w:p>
        </w:tc>
      </w:tr>
      <w:tr w:rsidR="00C34AB7" w:rsidRPr="009679FA" w:rsidTr="00B23E7B">
        <w:trPr>
          <w:trHeight w:val="567"/>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1.</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Doświadczenie</w:t>
            </w:r>
            <w:r w:rsidRPr="009679FA">
              <w:rPr>
                <w:rFonts w:ascii="Times New Roman" w:hAnsi="Times New Roman" w:cs="Times New Roman"/>
                <w:color w:val="000000"/>
                <w:sz w:val="24"/>
                <w:szCs w:val="24"/>
              </w:rPr>
              <w:br/>
              <w:t xml:space="preserve"> w realizacji projektów</w:t>
            </w:r>
          </w:p>
        </w:tc>
        <w:tc>
          <w:tcPr>
            <w:tcW w:w="4641" w:type="dxa"/>
            <w:gridSpan w:val="6"/>
            <w:tcBorders>
              <w:top w:val="single" w:sz="4" w:space="0" w:color="000000"/>
              <w:left w:val="single" w:sz="4" w:space="0" w:color="000000"/>
              <w:bottom w:val="nil"/>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Wnioskodawca uzyskał wsparcie realizując programy ze środków UE, w tym PO </w:t>
            </w:r>
            <w:proofErr w:type="spellStart"/>
            <w:r w:rsidRPr="009679FA">
              <w:rPr>
                <w:rFonts w:ascii="Times New Roman" w:hAnsi="Times New Roman" w:cs="Times New Roman"/>
                <w:color w:val="000000"/>
                <w:sz w:val="24"/>
                <w:szCs w:val="24"/>
              </w:rPr>
              <w:t>RiM</w:t>
            </w:r>
            <w:proofErr w:type="spellEnd"/>
            <w:r w:rsidRPr="009679FA">
              <w:rPr>
                <w:rFonts w:ascii="Times New Roman" w:hAnsi="Times New Roman" w:cs="Times New Roman"/>
                <w:color w:val="000000"/>
                <w:sz w:val="24"/>
                <w:szCs w:val="24"/>
              </w:rPr>
              <w:t xml:space="preserve"> </w:t>
            </w:r>
            <w:r w:rsidRPr="009679FA">
              <w:rPr>
                <w:rFonts w:ascii="Times New Roman" w:hAnsi="Times New Roman" w:cs="Times New Roman"/>
                <w:sz w:val="24"/>
                <w:szCs w:val="24"/>
              </w:rPr>
              <w:t>lub PROW</w:t>
            </w:r>
            <w:r w:rsidRPr="009679FA">
              <w:rPr>
                <w:rFonts w:ascii="Times New Roman" w:hAnsi="Times New Roman" w:cs="Times New Roman"/>
                <w:color w:val="000000"/>
                <w:sz w:val="24"/>
                <w:szCs w:val="24"/>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Oceniane jest doświadczenie beneficjenta w realizacji projektów z udziałem środków </w:t>
            </w:r>
            <w:r w:rsidRPr="009679FA">
              <w:rPr>
                <w:rFonts w:ascii="Times New Roman" w:hAnsi="Times New Roman" w:cs="Times New Roman"/>
                <w:color w:val="000000"/>
                <w:sz w:val="24"/>
                <w:szCs w:val="24"/>
              </w:rPr>
              <w:br/>
              <w:t>z UE, wnioskodawca przedkłada kopie umowy podpisanej z ZW na realizację operacji</w:t>
            </w:r>
          </w:p>
        </w:tc>
      </w:tr>
      <w:tr w:rsidR="00C34AB7" w:rsidRPr="009679FA" w:rsidTr="00B23E7B">
        <w:trPr>
          <w:trHeight w:val="907"/>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557" w:type="dxa"/>
            <w:gridSpan w:val="3"/>
            <w:tcBorders>
              <w:top w:val="nil"/>
              <w:left w:val="single" w:sz="4" w:space="0" w:color="000000"/>
              <w:bottom w:val="single" w:sz="4" w:space="0" w:color="000000"/>
              <w:right w:val="nil"/>
            </w:tcBorders>
            <w:shd w:val="clear" w:color="auto" w:fill="FFFFFF"/>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jeden  i więcej projektów</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brak projektów </w:t>
            </w:r>
          </w:p>
        </w:tc>
        <w:tc>
          <w:tcPr>
            <w:tcW w:w="2084" w:type="dxa"/>
            <w:gridSpan w:val="3"/>
            <w:tcBorders>
              <w:top w:val="nil"/>
              <w:left w:val="nil"/>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–5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–0 pkt.</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2.</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Innowacja</w:t>
            </w:r>
          </w:p>
        </w:tc>
        <w:tc>
          <w:tcPr>
            <w:tcW w:w="4641" w:type="dxa"/>
            <w:gridSpan w:val="6"/>
            <w:tcBorders>
              <w:top w:val="single" w:sz="4" w:space="0" w:color="000000"/>
              <w:left w:val="single" w:sz="4" w:space="0" w:color="000000"/>
              <w:bottom w:val="nil"/>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Czy operacja ma charakter innowacyjny ?:</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Oceniane jest nowatorstwo </w:t>
            </w:r>
            <w:r w:rsidRPr="009679FA">
              <w:rPr>
                <w:rFonts w:ascii="Times New Roman" w:hAnsi="Times New Roman" w:cs="Times New Roman"/>
                <w:color w:val="000000"/>
                <w:sz w:val="24"/>
                <w:szCs w:val="24"/>
              </w:rPr>
              <w:br/>
            </w:r>
            <w:r w:rsidRPr="009679FA">
              <w:rPr>
                <w:rFonts w:ascii="Times New Roman" w:hAnsi="Times New Roman" w:cs="Times New Roman"/>
                <w:color w:val="000000"/>
                <w:sz w:val="24"/>
                <w:szCs w:val="24"/>
              </w:rPr>
              <w:lastRenderedPageBreak/>
              <w:t xml:space="preserve">w odniesieniu do obszaru gminy lub obszaru LGD. Może to oznaczać zastosowanie pomysłów i rozwiązań znanych </w:t>
            </w:r>
            <w:r w:rsidRPr="009679FA">
              <w:rPr>
                <w:rFonts w:ascii="Times New Roman" w:hAnsi="Times New Roman" w:cs="Times New Roman"/>
                <w:color w:val="000000"/>
                <w:sz w:val="24"/>
                <w:szCs w:val="24"/>
              </w:rPr>
              <w:br/>
              <w:t>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 /udowodnia innowacyjny charakter operacji.</w:t>
            </w:r>
          </w:p>
        </w:tc>
      </w:tr>
      <w:tr w:rsidR="00C34AB7" w:rsidRPr="009679FA" w:rsidTr="00B23E7B">
        <w:trPr>
          <w:trHeight w:val="680"/>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nil"/>
              <w:right w:val="nil"/>
            </w:tcBorders>
            <w:shd w:val="clear" w:color="auto" w:fill="FFFFFF"/>
          </w:tcPr>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NIE</w:t>
            </w:r>
          </w:p>
        </w:tc>
        <w:tc>
          <w:tcPr>
            <w:tcW w:w="3677" w:type="dxa"/>
            <w:gridSpan w:val="5"/>
            <w:tcBorders>
              <w:top w:val="nil"/>
              <w:left w:val="nil"/>
              <w:bottom w:val="nil"/>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1 - 1</w:t>
            </w:r>
            <w:r w:rsidRPr="009679FA">
              <w:rPr>
                <w:rFonts w:ascii="Times New Roman" w:hAnsi="Times New Roman" w:cs="Times New Roman"/>
                <w:sz w:val="24"/>
                <w:szCs w:val="24"/>
              </w:rPr>
              <w:t>0</w:t>
            </w:r>
            <w:r w:rsidRPr="009679FA">
              <w:rPr>
                <w:rFonts w:ascii="Times New Roman" w:hAnsi="Times New Roman" w:cs="Times New Roman"/>
                <w:color w:val="000000"/>
                <w:sz w:val="24"/>
                <w:szCs w:val="24"/>
              </w:rPr>
              <w:t xml:space="preserve"> pkt.</w:t>
            </w:r>
          </w:p>
          <w:p w:rsidR="00C34AB7" w:rsidRPr="009679FA" w:rsidRDefault="00C34AB7" w:rsidP="00B23E7B">
            <w:pPr>
              <w:pStyle w:val="Normalny1"/>
              <w:pBdr>
                <w:top w:val="nil"/>
                <w:left w:val="nil"/>
                <w:bottom w:val="nil"/>
                <w:right w:val="nil"/>
                <w:between w:val="nil"/>
              </w:pBdr>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567"/>
        </w:trPr>
        <w:tc>
          <w:tcPr>
            <w:tcW w:w="669"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Wskaźnik jakościowy - członek Rady musi uzasadnić swoją ocenę</w:t>
            </w:r>
          </w:p>
        </w:tc>
        <w:tc>
          <w:tcPr>
            <w:tcW w:w="2977" w:type="dxa"/>
            <w:vMerge/>
            <w:tcBorders>
              <w:top w:val="single" w:sz="4" w:space="0" w:color="000000"/>
              <w:left w:val="single" w:sz="4" w:space="0" w:color="000000"/>
              <w:bottom w:val="single" w:sz="4" w:space="0" w:color="000000"/>
              <w:right w:val="single" w:sz="4" w:space="0" w:color="000000"/>
            </w:tcBorders>
            <w:shd w:val="clear" w:color="auto" w:fill="FFFFFF"/>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3.</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Rozwój kompetencji wśród społeczności lokalnej</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Operacja przyczyni się do uzyskania kompetencji przez uczestników projektu, </w:t>
            </w:r>
            <w:r w:rsidRPr="009679FA">
              <w:rPr>
                <w:rFonts w:ascii="Times New Roman" w:hAnsi="Times New Roman" w:cs="Times New Roman"/>
                <w:sz w:val="24"/>
                <w:szCs w:val="24"/>
              </w:rPr>
              <w:t>w</w:t>
            </w:r>
            <w:r w:rsidRPr="009679FA">
              <w:rPr>
                <w:rFonts w:ascii="Times New Roman" w:hAnsi="Times New Roman" w:cs="Times New Roman"/>
                <w:color w:val="000000"/>
                <w:sz w:val="24"/>
                <w:szCs w:val="24"/>
              </w:rPr>
              <w:t xml:space="preserve"> co najmniej 2 dziedzinach:</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FF0000"/>
                <w:sz w:val="24"/>
                <w:szCs w:val="24"/>
              </w:rPr>
            </w:pPr>
            <w:r w:rsidRPr="009679FA">
              <w:rPr>
                <w:rFonts w:ascii="Times New Roman" w:hAnsi="Times New Roman" w:cs="Times New Roman"/>
                <w:color w:val="000000"/>
                <w:sz w:val="24"/>
                <w:szCs w:val="24"/>
              </w:rPr>
              <w:t>Preferowane operacje stworzą warunki do zdobycia kompetencji i zwiększenia poziomu wiedzy wśród społeczności lokalnej</w:t>
            </w:r>
            <w:r w:rsidRPr="009679FA">
              <w:rPr>
                <w:rFonts w:ascii="Times New Roman" w:hAnsi="Times New Roman" w:cs="Times New Roman"/>
                <w:sz w:val="24"/>
                <w:szCs w:val="24"/>
              </w:rPr>
              <w:t xml:space="preserve"> w zakresie co najmniej dwóch dziedzin. </w:t>
            </w:r>
            <w:r w:rsidRPr="009679FA">
              <w:rPr>
                <w:rFonts w:ascii="Times New Roman" w:hAnsi="Times New Roman" w:cs="Times New Roman"/>
                <w:color w:val="000000" w:themeColor="text1"/>
                <w:sz w:val="24"/>
                <w:szCs w:val="24"/>
              </w:rPr>
              <w:t>Warsztaty przygotowywania potraw z ryb słodkowodnych  - w tym z karpia minimum 21 potraw i warsztaty szycia strojów.  Osoby uczestniczące w szkoleniach lub warsztatach otrzymają certyfikat ich ukończenia.</w:t>
            </w:r>
            <w:r w:rsidRPr="009679FA">
              <w:rPr>
                <w:rFonts w:ascii="Times New Roman" w:hAnsi="Times New Roman" w:cs="Times New Roman"/>
                <w:color w:val="FF0000"/>
                <w:sz w:val="24"/>
                <w:szCs w:val="24"/>
              </w:rPr>
              <w:t xml:space="preserve">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FF0000"/>
                <w:sz w:val="24"/>
                <w:szCs w:val="24"/>
              </w:rPr>
            </w:pPr>
          </w:p>
        </w:tc>
      </w:tr>
      <w:tr w:rsidR="00C34AB7" w:rsidRPr="009679FA" w:rsidTr="00B23E7B">
        <w:trPr>
          <w:trHeight w:val="1179"/>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415" w:type="dxa"/>
            <w:gridSpan w:val="2"/>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Tak</w:t>
            </w: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nie przyczyni się </w:t>
            </w:r>
          </w:p>
        </w:tc>
        <w:tc>
          <w:tcPr>
            <w:tcW w:w="2226" w:type="dxa"/>
            <w:gridSpan w:val="4"/>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10 pkt. </w:t>
            </w:r>
            <w:r w:rsidRPr="009679FA">
              <w:rPr>
                <w:rFonts w:ascii="Times New Roman" w:hAnsi="Times New Roman" w:cs="Times New Roman"/>
                <w:color w:val="000000"/>
                <w:sz w:val="24"/>
                <w:szCs w:val="24"/>
              </w:rPr>
              <w:b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4.</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Wzrost integracji</w:t>
            </w:r>
            <w:r w:rsidRPr="009679FA">
              <w:rPr>
                <w:rFonts w:ascii="Times New Roman" w:hAnsi="Times New Roman" w:cs="Times New Roman"/>
                <w:color w:val="000000" w:themeColor="text1"/>
                <w:sz w:val="24"/>
                <w:szCs w:val="24"/>
              </w:rPr>
              <w:br/>
              <w:t xml:space="preserve"> i aktywności </w:t>
            </w:r>
            <w:r w:rsidRPr="009679FA">
              <w:rPr>
                <w:rFonts w:ascii="Times New Roman" w:hAnsi="Times New Roman" w:cs="Times New Roman"/>
                <w:color w:val="000000" w:themeColor="text1"/>
                <w:sz w:val="24"/>
                <w:szCs w:val="24"/>
              </w:rPr>
              <w:lastRenderedPageBreak/>
              <w:t>lokalnej społeczności, wzrost poczucia przynależności do obszaru LGD, podniesienie atrakcyjności turystycznej.</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jc w:val="both"/>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lastRenderedPageBreak/>
              <w:t>Czy operacja przyczyni się do (max 15 pkt.):</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Preferowane operacje stworzą warunki do rozwoju </w:t>
            </w:r>
            <w:r w:rsidRPr="009679FA">
              <w:rPr>
                <w:rFonts w:ascii="Times New Roman" w:hAnsi="Times New Roman" w:cs="Times New Roman"/>
                <w:color w:val="000000" w:themeColor="text1"/>
                <w:sz w:val="24"/>
                <w:szCs w:val="24"/>
              </w:rPr>
              <w:lastRenderedPageBreak/>
              <w:t xml:space="preserve">zainteresowania kulturą, historią regionu wśród poszczególnych grup społecznych i przyczynią się do integracji lokalnej społeczności </w:t>
            </w:r>
            <w:r w:rsidRPr="009679FA">
              <w:rPr>
                <w:rFonts w:ascii="Times New Roman" w:hAnsi="Times New Roman" w:cs="Times New Roman"/>
                <w:color w:val="000000" w:themeColor="text1"/>
                <w:sz w:val="24"/>
                <w:szCs w:val="24"/>
              </w:rPr>
              <w:br/>
              <w:t xml:space="preserve">w szczególności grup </w:t>
            </w:r>
            <w:proofErr w:type="spellStart"/>
            <w:r w:rsidRPr="009679FA">
              <w:rPr>
                <w:rFonts w:ascii="Times New Roman" w:hAnsi="Times New Roman" w:cs="Times New Roman"/>
                <w:color w:val="000000" w:themeColor="text1"/>
                <w:sz w:val="24"/>
                <w:szCs w:val="24"/>
              </w:rPr>
              <w:t>defaworyzowanych</w:t>
            </w:r>
            <w:proofErr w:type="spellEnd"/>
            <w:r w:rsidRPr="009679FA">
              <w:rPr>
                <w:rFonts w:ascii="Times New Roman" w:hAnsi="Times New Roman" w:cs="Times New Roman"/>
                <w:color w:val="000000" w:themeColor="text1"/>
                <w:sz w:val="24"/>
                <w:szCs w:val="24"/>
              </w:rPr>
              <w:t xml:space="preserve">, a także wpłyną na podniesienie atrakcyjności oferty  turystycznej wspomagającej sprzedaż bezpośrednią produktów rybactwa. Preferowane operacje  mają na celu podniesienie aktywizacji </w:t>
            </w:r>
            <w:r w:rsidRPr="009679FA">
              <w:rPr>
                <w:rFonts w:ascii="Times New Roman" w:hAnsi="Times New Roman" w:cs="Times New Roman"/>
                <w:color w:val="000000" w:themeColor="text1"/>
                <w:sz w:val="24"/>
                <w:szCs w:val="24"/>
              </w:rPr>
              <w:br/>
              <w:t>i integracji mieszkańców w tym rybaków i ich rodzin. . Wnioskodawca musi uzasadnić to kryterium.</w:t>
            </w:r>
          </w:p>
        </w:tc>
      </w:tr>
      <w:tr w:rsidR="00C34AB7" w:rsidRPr="009679FA" w:rsidTr="00B23E7B">
        <w:trPr>
          <w:trHeight w:val="397"/>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wzrostu integracji, aktywności poprzez </w:t>
            </w:r>
            <w:r w:rsidRPr="009679FA">
              <w:rPr>
                <w:rFonts w:ascii="Times New Roman" w:hAnsi="Times New Roman" w:cs="Times New Roman"/>
                <w:color w:val="000000" w:themeColor="text1"/>
                <w:sz w:val="24"/>
                <w:szCs w:val="24"/>
              </w:rPr>
              <w:lastRenderedPageBreak/>
              <w:t>zwiększenie kompetencji mieszkańców obszaru w tym rybaków i ich rodzin   5 pkt</w:t>
            </w:r>
            <w:r>
              <w:rPr>
                <w:rFonts w:ascii="Times New Roman" w:hAnsi="Times New Roman" w:cs="Times New Roman"/>
                <w:color w:val="000000" w:themeColor="text1"/>
                <w:sz w:val="24"/>
                <w:szCs w:val="24"/>
              </w:rPr>
              <w: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907"/>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wzmocnienie tradycji rybackich i popularyzacji spożywania ryb  słodkowodnych, głównie karpia          5 pkt</w:t>
            </w:r>
            <w:r>
              <w:rPr>
                <w:rFonts w:ascii="Times New Roman" w:hAnsi="Times New Roman" w:cs="Times New Roman"/>
                <w:color w:val="000000" w:themeColor="text1"/>
                <w:sz w:val="24"/>
                <w:szCs w:val="24"/>
              </w:rPr>
              <w:t>.</w:t>
            </w: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podniesienie atrakcyjności oferty  turystycznej                                          5 pkt</w:t>
            </w:r>
            <w:r>
              <w:rPr>
                <w:rFonts w:ascii="Times New Roman" w:hAnsi="Times New Roman" w:cs="Times New Roman"/>
                <w:color w:val="000000" w:themeColor="text1"/>
                <w:sz w:val="24"/>
                <w:szCs w:val="24"/>
              </w:rPr>
              <w: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567"/>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4641" w:type="dxa"/>
            <w:gridSpan w:val="6"/>
            <w:tcBorders>
              <w:top w:val="nil"/>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022405" w:rsidRDefault="00022405" w:rsidP="00022405">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operacja nie przyczynia się do wzrostu integracji i aktywności lokalnej społeczności        0 pkt</w:t>
            </w:r>
          </w:p>
          <w:p w:rsidR="00022405" w:rsidRDefault="00022405"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022405" w:rsidRDefault="00022405"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022405" w:rsidRDefault="00022405"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Wskaźnik jakościowy - członek Rady musi uzasadnić swoją ocenę</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5.</w:t>
            </w:r>
          </w:p>
        </w:tc>
        <w:tc>
          <w:tcPr>
            <w:tcW w:w="2171" w:type="dxa"/>
            <w:vMerge w:val="restart"/>
            <w:tcBorders>
              <w:top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sz w:val="24"/>
                <w:szCs w:val="24"/>
              </w:rPr>
              <w:t>Identyfikacja marki oraz propagowanie spożycia ryb na obszarze objętym LSR jak i poza jego zasięgiem.</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sz w:val="24"/>
                <w:szCs w:val="24"/>
              </w:rPr>
            </w:pPr>
            <w:r w:rsidRPr="009679FA">
              <w:rPr>
                <w:rFonts w:ascii="Times New Roman" w:hAnsi="Times New Roman" w:cs="Times New Roman"/>
                <w:color w:val="000000"/>
                <w:sz w:val="24"/>
                <w:szCs w:val="24"/>
              </w:rPr>
              <w:t>Oper</w:t>
            </w:r>
            <w:r w:rsidRPr="009679FA">
              <w:rPr>
                <w:rFonts w:ascii="Times New Roman" w:hAnsi="Times New Roman" w:cs="Times New Roman"/>
                <w:sz w:val="24"/>
                <w:szCs w:val="24"/>
              </w:rPr>
              <w:t>acja przewiduje stworzenie projektu logo oraz wykonanie strojów umożliwiających identyfikację z regionem o tematyce rybackiej uwzględniające tradycje rybactwa śródlądowego (jeziora, stawy i rzeki):</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sz w:val="24"/>
                <w:szCs w:val="24"/>
              </w:rPr>
            </w:pPr>
            <w:r w:rsidRPr="009679FA">
              <w:rPr>
                <w:rFonts w:ascii="Times New Roman" w:hAnsi="Times New Roman" w:cs="Times New Roman"/>
                <w:sz w:val="24"/>
                <w:szCs w:val="24"/>
              </w:rPr>
              <w:t>Preferowane będą operacje, które w swoich założeniach przewidują stworzenie projektu logo oraz wykonanie w jego oparciu co najmniej 15 szt. strojów charakterystycznych dla obszaru objętego LSR oraz promujące tradycje rybactwa. Stroje powinny być unikatowe dla grupy. Mają być ‘</w:t>
            </w:r>
            <w:proofErr w:type="spellStart"/>
            <w:r w:rsidRPr="009679FA">
              <w:rPr>
                <w:rFonts w:ascii="Times New Roman" w:hAnsi="Times New Roman" w:cs="Times New Roman"/>
                <w:sz w:val="24"/>
                <w:szCs w:val="24"/>
              </w:rPr>
              <w:t>narzędziem”służącym</w:t>
            </w:r>
            <w:proofErr w:type="spellEnd"/>
            <w:r w:rsidRPr="009679FA">
              <w:rPr>
                <w:rFonts w:ascii="Times New Roman" w:hAnsi="Times New Roman" w:cs="Times New Roman"/>
                <w:sz w:val="24"/>
                <w:szCs w:val="24"/>
              </w:rPr>
              <w:t xml:space="preserve"> kreowaniu wizerunku powstającej na obszarze LGD marki związanej z rybactwem oraz sprzedażą bezpośrednią.  Stroje powinny charakteryzować się wysoką jakością wykorzystanych materiałów i wykonania, elegancją i dbałością o szczegóły. Powinny składać się z co najmniej 2 części, np. spodnie/spódnica +koszula/bluzka itp. Materiał: co najmniej 85% bawełna; dobór kolorystyczny, wzór i projekt ustalone i </w:t>
            </w:r>
            <w:r w:rsidRPr="009679FA">
              <w:rPr>
                <w:rFonts w:ascii="Times New Roman" w:hAnsi="Times New Roman" w:cs="Times New Roman"/>
                <w:sz w:val="24"/>
                <w:szCs w:val="24"/>
              </w:rPr>
              <w:lastRenderedPageBreak/>
              <w:t xml:space="preserve">wypracowane będą z uczestnikami projektu np. podczas warsztatów w konsultacji z LGD oraz Wnioskodawcą. </w:t>
            </w:r>
          </w:p>
        </w:tc>
      </w:tr>
      <w:tr w:rsidR="00C34AB7" w:rsidRPr="009679FA" w:rsidTr="00B23E7B">
        <w:trPr>
          <w:trHeight w:val="850"/>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124" w:type="dxa"/>
            <w:gridSpan w:val="4"/>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TAK </w:t>
            </w: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NIE</w:t>
            </w: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p>
        </w:tc>
        <w:tc>
          <w:tcPr>
            <w:tcW w:w="1517" w:type="dxa"/>
            <w:gridSpan w:val="2"/>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tabs>
                <w:tab w:val="left" w:pos="10080"/>
                <w:tab w:val="left" w:pos="10260"/>
              </w:tabs>
              <w:ind w:right="22"/>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5 pkt.</w:t>
            </w:r>
          </w:p>
          <w:p w:rsidR="00C34AB7" w:rsidRPr="009679FA" w:rsidRDefault="00C34AB7" w:rsidP="00B23E7B">
            <w:pPr>
              <w:pStyle w:val="Normalny1"/>
              <w:pBdr>
                <w:top w:val="nil"/>
                <w:left w:val="nil"/>
                <w:bottom w:val="nil"/>
                <w:right w:val="nil"/>
                <w:between w:val="nil"/>
              </w:pBdr>
              <w:tabs>
                <w:tab w:val="left" w:pos="10080"/>
                <w:tab w:val="left" w:pos="10260"/>
              </w:tabs>
              <w:ind w:right="23"/>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FF0000"/>
                <w:sz w:val="24"/>
                <w:szCs w:val="24"/>
              </w:rPr>
            </w:pPr>
          </w:p>
        </w:tc>
      </w:tr>
      <w:tr w:rsidR="00C34AB7" w:rsidRPr="009679FA" w:rsidTr="00B23E7B">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lastRenderedPageBreak/>
              <w:t>6.</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Wsparcie idei wolontariatu </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Czy operacja przewiduje udział wolontariuszy?</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Preferowane są operacje przewidujące udział wolontariuszy w trakcie realizacji operacji </w:t>
            </w:r>
            <w:r w:rsidRPr="009679FA">
              <w:rPr>
                <w:rFonts w:ascii="Times New Roman" w:hAnsi="Times New Roman" w:cs="Times New Roman"/>
                <w:color w:val="000000" w:themeColor="text1"/>
                <w:sz w:val="24"/>
                <w:szCs w:val="24"/>
              </w:rPr>
              <w:t>(minimum dwóch)</w:t>
            </w:r>
          </w:p>
        </w:tc>
      </w:tr>
      <w:tr w:rsidR="00C34AB7" w:rsidRPr="009679FA" w:rsidTr="00B23E7B">
        <w:trPr>
          <w:trHeight w:val="624"/>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NIE</w:t>
            </w:r>
          </w:p>
        </w:tc>
        <w:tc>
          <w:tcPr>
            <w:tcW w:w="3677" w:type="dxa"/>
            <w:gridSpan w:val="5"/>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5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397"/>
        </w:trPr>
        <w:tc>
          <w:tcPr>
            <w:tcW w:w="669" w:type="dxa"/>
            <w:vMerge w:val="restart"/>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7.</w:t>
            </w:r>
          </w:p>
        </w:tc>
        <w:tc>
          <w:tcPr>
            <w:tcW w:w="2171" w:type="dxa"/>
            <w:vMerge w:val="restart"/>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Promocja LGD i LSR oraz dziedzictwa rybackiego</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Promocja:</w:t>
            </w:r>
          </w:p>
        </w:tc>
        <w:tc>
          <w:tcPr>
            <w:tcW w:w="2977" w:type="dxa"/>
            <w:vMerge w:val="restart"/>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Preferowane są operacje promujące walory obszaru LGD </w:t>
            </w:r>
            <w:r w:rsidRPr="009679FA">
              <w:rPr>
                <w:rFonts w:ascii="Times New Roman" w:hAnsi="Times New Roman" w:cs="Times New Roman"/>
                <w:color w:val="000000"/>
                <w:sz w:val="24"/>
                <w:szCs w:val="24"/>
              </w:rPr>
              <w:br/>
              <w:t>z wykorzystaniem logo LGD, UE, PO Rybactwo i Morze. Wnioskodawca składa oświadczenie o zastosowanych formach promocji.</w:t>
            </w:r>
          </w:p>
        </w:tc>
      </w:tr>
      <w:tr w:rsidR="00C34AB7" w:rsidRPr="009679FA" w:rsidTr="00B23E7B">
        <w:trPr>
          <w:trHeight w:val="1701"/>
        </w:trPr>
        <w:tc>
          <w:tcPr>
            <w:tcW w:w="669"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259" w:type="dxa"/>
            <w:gridSpan w:val="5"/>
            <w:tcBorders>
              <w:top w:val="nil"/>
              <w:left w:val="single" w:sz="4" w:space="0" w:color="000000"/>
              <w:bottom w:val="nil"/>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operacja promuje obszar LGD i PO Rybactwo i Morze z wykorzystaniem logo  Stowarzyszenia „Lider Pojezierza” w  formie innej niż tablica informacyjna (np. publikacja tematyczna, folder, strona internetowa audycja, wystawa itp.)</w:t>
            </w:r>
          </w:p>
        </w:tc>
        <w:tc>
          <w:tcPr>
            <w:tcW w:w="1382" w:type="dxa"/>
            <w:tcBorders>
              <w:top w:val="nil"/>
              <w:left w:val="nil"/>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1-</w:t>
            </w:r>
            <w:r w:rsidRPr="009679FA">
              <w:rPr>
                <w:rFonts w:ascii="Times New Roman" w:hAnsi="Times New Roman" w:cs="Times New Roman"/>
                <w:sz w:val="24"/>
                <w:szCs w:val="24"/>
              </w:rPr>
              <w:t xml:space="preserve"> 5</w:t>
            </w:r>
            <w:r w:rsidRPr="009679FA">
              <w:rPr>
                <w:rFonts w:ascii="Times New Roman" w:hAnsi="Times New Roman" w:cs="Times New Roman"/>
                <w:color w:val="000000"/>
                <w:sz w:val="24"/>
                <w:szCs w:val="24"/>
              </w:rPr>
              <w:t xml:space="preserve"> pkt.</w:t>
            </w:r>
          </w:p>
        </w:tc>
        <w:tc>
          <w:tcPr>
            <w:tcW w:w="2977"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1384"/>
        </w:trPr>
        <w:tc>
          <w:tcPr>
            <w:tcW w:w="669"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259" w:type="dxa"/>
            <w:gridSpan w:val="5"/>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operacja nie promuje obszaru z wykorzystaniem logo Stowarzyszenia „Lider Pojezierza” w innej formie niż tablica informacyjna</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c>
          <w:tcPr>
            <w:tcW w:w="1382" w:type="dxa"/>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96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8.</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Wiedza o </w:t>
            </w:r>
            <w:proofErr w:type="spellStart"/>
            <w:r w:rsidRPr="009679FA">
              <w:rPr>
                <w:rFonts w:ascii="Times New Roman" w:hAnsi="Times New Roman" w:cs="Times New Roman"/>
                <w:color w:val="000000"/>
                <w:sz w:val="24"/>
                <w:szCs w:val="24"/>
              </w:rPr>
              <w:t>PORiM</w:t>
            </w:r>
            <w:proofErr w:type="spellEnd"/>
            <w:r w:rsidRPr="009679FA">
              <w:rPr>
                <w:rFonts w:ascii="Times New Roman" w:hAnsi="Times New Roman" w:cs="Times New Roman"/>
                <w:color w:val="000000"/>
                <w:sz w:val="24"/>
                <w:szCs w:val="24"/>
              </w:rPr>
              <w:t xml:space="preserve"> </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Wnioskodawca uczestniczył w szkoleniach organizowanych przez LGD i uzyskał pozytywną ocenę:</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sz w:val="24"/>
                <w:szCs w:val="24"/>
              </w:rPr>
              <w:t xml:space="preserve">Wnioskodawca oprócz uczestnictwa w szkoleniu musi uzyskać pozytywną ocenę </w:t>
            </w:r>
            <w:r w:rsidRPr="009679FA">
              <w:rPr>
                <w:rFonts w:ascii="Times New Roman" w:hAnsi="Times New Roman" w:cs="Times New Roman"/>
                <w:color w:val="000000"/>
                <w:sz w:val="24"/>
                <w:szCs w:val="24"/>
              </w:rPr>
              <w:br/>
              <w:t>z przeprowadzonego tes</w:t>
            </w:r>
            <w:r w:rsidRPr="009679FA">
              <w:rPr>
                <w:rFonts w:ascii="Times New Roman" w:hAnsi="Times New Roman" w:cs="Times New Roman"/>
                <w:color w:val="000000" w:themeColor="text1"/>
                <w:sz w:val="24"/>
                <w:szCs w:val="24"/>
              </w:rPr>
              <w:t xml:space="preserve">tu i uzyskał certyfikat potwierdzający zdobyta wiedzę.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r>
      <w:tr w:rsidR="00C34AB7" w:rsidRPr="009679FA" w:rsidTr="00B23E7B">
        <w:trPr>
          <w:trHeight w:val="769"/>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NIE </w:t>
            </w:r>
          </w:p>
        </w:tc>
        <w:tc>
          <w:tcPr>
            <w:tcW w:w="3677" w:type="dxa"/>
            <w:gridSpan w:val="5"/>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r>
      <w:tr w:rsidR="00C34AB7" w:rsidRPr="009679FA" w:rsidTr="00B23E7B">
        <w:trPr>
          <w:trHeight w:val="1132"/>
        </w:trPr>
        <w:tc>
          <w:tcPr>
            <w:tcW w:w="669" w:type="dxa"/>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9.</w:t>
            </w:r>
          </w:p>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p>
        </w:tc>
        <w:tc>
          <w:tcPr>
            <w:tcW w:w="2171" w:type="dxa"/>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Materiały, które mają rozpropagować spożycie ryb na obszarze LGD</w:t>
            </w:r>
          </w:p>
        </w:tc>
        <w:tc>
          <w:tcPr>
            <w:tcW w:w="4641" w:type="dxa"/>
            <w:gridSpan w:val="6"/>
            <w:tcBorders>
              <w:top w:val="nil"/>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Czy w operacji zaplanowane jest działanie polegające na wydaniu rybackiej książki kucharskiej  z minimum 20 potrawami z ryb słodkowodnych.</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Tak                                                - 10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Nie                                                 -  0 pkt.                             </w:t>
            </w:r>
          </w:p>
        </w:tc>
        <w:tc>
          <w:tcPr>
            <w:tcW w:w="2977" w:type="dxa"/>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Wnioskodawca w ramach operacji zaplanował wydanie książki kucharskiej po zakończeniu warsztatów kulinarnych. Książka powinna zawierać przepisy na co najmniej 21 potraw z ryb oraz materiały związane z warsztatami kulinarnymi. Wymogi książki minimum:</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Format   210 x 210 mm</w:t>
            </w:r>
          </w:p>
          <w:p w:rsidR="00C34AB7" w:rsidRPr="009679FA" w:rsidRDefault="00C34AB7" w:rsidP="00B23E7B">
            <w:pPr>
              <w:pStyle w:val="Normalny1"/>
              <w:spacing w:after="200"/>
              <w:rPr>
                <w:rFonts w:ascii="Times New Roman" w:hAnsi="Times New Roman" w:cs="Times New Roman"/>
                <w:color w:val="000000" w:themeColor="text1"/>
                <w:sz w:val="24"/>
                <w:szCs w:val="24"/>
                <w:highlight w:val="yellow"/>
              </w:rPr>
            </w:pPr>
            <w:r w:rsidRPr="009679FA">
              <w:rPr>
                <w:rFonts w:ascii="Times New Roman" w:hAnsi="Times New Roman" w:cs="Times New Roman"/>
                <w:color w:val="000000" w:themeColor="text1"/>
                <w:sz w:val="24"/>
                <w:szCs w:val="24"/>
              </w:rPr>
              <w:t xml:space="preserve">Objętość 64 strony + twarda okładka. Materiał: oklejka kreda 130 g/m2 mat + folia mat 1+0. Tektura 2 mm do </w:t>
            </w:r>
            <w:r w:rsidRPr="009679FA">
              <w:rPr>
                <w:rFonts w:ascii="Times New Roman" w:hAnsi="Times New Roman" w:cs="Times New Roman"/>
                <w:color w:val="000000" w:themeColor="text1"/>
                <w:sz w:val="24"/>
                <w:szCs w:val="24"/>
              </w:rPr>
              <w:lastRenderedPageBreak/>
              <w:t xml:space="preserve">kaszerowania. Wyklejka offset 140 g/m2. Środek kreda 150 g/m2 półmat. Kolorystyka         oklejka 4+0. Wyklejka bez zadruku. Środek 4+4. Oprawa  twarda szyto-klejona. Nakład 5000 egz.  </w:t>
            </w:r>
          </w:p>
        </w:tc>
      </w:tr>
      <w:tr w:rsidR="00C34AB7" w:rsidRPr="009679FA" w:rsidTr="00B23E7B">
        <w:trPr>
          <w:trHeight w:val="1794"/>
        </w:trPr>
        <w:tc>
          <w:tcPr>
            <w:tcW w:w="669" w:type="dxa"/>
            <w:tcBorders>
              <w:top w:val="single" w:sz="4" w:space="0" w:color="000000"/>
              <w:left w:val="single" w:sz="4" w:space="0" w:color="000000"/>
              <w:bottom w:val="single" w:sz="4" w:space="0" w:color="000000"/>
              <w:right w:val="single" w:sz="4" w:space="0" w:color="000000"/>
            </w:tcBorders>
          </w:tcPr>
          <w:p w:rsidR="00C34AB7" w:rsidRPr="009679FA" w:rsidRDefault="007E1079" w:rsidP="00B23E7B">
            <w:pPr>
              <w:pStyle w:val="Normalny1"/>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r w:rsidR="00C34AB7" w:rsidRPr="009679FA">
              <w:rPr>
                <w:rFonts w:ascii="Times New Roman" w:hAnsi="Times New Roman" w:cs="Times New Roman"/>
                <w:color w:val="000000"/>
                <w:sz w:val="24"/>
                <w:szCs w:val="24"/>
              </w:rPr>
              <w:t>.</w:t>
            </w:r>
          </w:p>
        </w:tc>
        <w:tc>
          <w:tcPr>
            <w:tcW w:w="2171"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Rozwój sieci w zakresie krótkich łańcuchów żywnościowych lub rynków lokalnych</w:t>
            </w:r>
          </w:p>
        </w:tc>
        <w:tc>
          <w:tcPr>
            <w:tcW w:w="4641" w:type="dxa"/>
            <w:gridSpan w:val="6"/>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sz w:val="24"/>
                <w:szCs w:val="24"/>
              </w:rPr>
              <w:t xml:space="preserve">Czy </w:t>
            </w:r>
            <w:r w:rsidRPr="009679FA">
              <w:rPr>
                <w:rFonts w:ascii="Times New Roman" w:hAnsi="Times New Roman" w:cs="Times New Roman"/>
                <w:color w:val="000000" w:themeColor="text1"/>
                <w:sz w:val="24"/>
                <w:szCs w:val="24"/>
              </w:rPr>
              <w:t>operacja przyczyni się do utworzenia  sieci w zakresie krótkich łańcuchów żywnościowych lub rynków lokalnych z zakresu sprzedaży ryb słodkowodnych w tym karpia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TAK –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themeColor="text1"/>
                <w:sz w:val="24"/>
                <w:szCs w:val="24"/>
              </w:rPr>
              <w:t>– NIE –    0 pkt.</w:t>
            </w:r>
          </w:p>
        </w:tc>
        <w:tc>
          <w:tcPr>
            <w:tcW w:w="2977"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Preferowane będą operacje wspierające wzrost wiedzy w zakresie </w:t>
            </w:r>
            <w:r w:rsidRPr="009679FA">
              <w:rPr>
                <w:rFonts w:ascii="Times New Roman" w:hAnsi="Times New Roman" w:cs="Times New Roman"/>
                <w:sz w:val="24"/>
                <w:szCs w:val="24"/>
              </w:rPr>
              <w:t xml:space="preserve">powstania </w:t>
            </w:r>
            <w:r w:rsidRPr="009679FA">
              <w:rPr>
                <w:rFonts w:ascii="Times New Roman" w:hAnsi="Times New Roman" w:cs="Times New Roman"/>
                <w:color w:val="000000"/>
                <w:sz w:val="24"/>
                <w:szCs w:val="24"/>
              </w:rPr>
              <w:t xml:space="preserve">sieci krótkich łańcuchów żywnościowych lub rynków lokalnych.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Kryterium dotyczy zwiększenia sprzedaży bezpośredniej karpia i innych ryb słodkowodnych np. w postaci strony www, targów rybnych, wydanie mapy rybackich producentów i ich  punktów sprzedaży.</w:t>
            </w:r>
          </w:p>
        </w:tc>
      </w:tr>
      <w:tr w:rsidR="00C34AB7" w:rsidRPr="009679FA" w:rsidTr="00B23E7B">
        <w:trPr>
          <w:trHeight w:val="1794"/>
        </w:trPr>
        <w:tc>
          <w:tcPr>
            <w:tcW w:w="669" w:type="dxa"/>
            <w:tcBorders>
              <w:top w:val="single" w:sz="4" w:space="0" w:color="000000"/>
              <w:left w:val="single" w:sz="4" w:space="0" w:color="000000"/>
              <w:bottom w:val="single" w:sz="4" w:space="0" w:color="000000"/>
              <w:right w:val="single" w:sz="4" w:space="0" w:color="000000"/>
            </w:tcBorders>
          </w:tcPr>
          <w:p w:rsidR="00C34AB7" w:rsidRPr="009679FA" w:rsidRDefault="007E1079" w:rsidP="00B23E7B">
            <w:pPr>
              <w:pStyle w:val="Normalny1"/>
              <w:pBdr>
                <w:top w:val="nil"/>
                <w:left w:val="nil"/>
                <w:bottom w:val="nil"/>
                <w:right w:val="nil"/>
                <w:between w:val="nil"/>
              </w:pBd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r w:rsidR="00C34AB7" w:rsidRPr="009679FA">
              <w:rPr>
                <w:rFonts w:ascii="Times New Roman" w:hAnsi="Times New Roman" w:cs="Times New Roman"/>
                <w:color w:val="000000" w:themeColor="text1"/>
                <w:sz w:val="24"/>
                <w:szCs w:val="24"/>
              </w:rPr>
              <w:t>.</w:t>
            </w:r>
          </w:p>
        </w:tc>
        <w:tc>
          <w:tcPr>
            <w:tcW w:w="2171"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Operacja jest niekomercyjna i realizowana będzie przez sektor społeczny. </w:t>
            </w:r>
          </w:p>
        </w:tc>
        <w:tc>
          <w:tcPr>
            <w:tcW w:w="4641" w:type="dxa"/>
            <w:gridSpan w:val="6"/>
            <w:tcBorders>
              <w:top w:val="single" w:sz="4" w:space="0" w:color="000000"/>
              <w:left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Operacja realizowana będzie przez beneficjenta, który spełni warunki określone w art. 95 ust 3 rozporządzenia 508/2014 i uzyska wsparcie 85% dofinansowania.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tak - 10 pkt</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                                               nie -  0 pkt</w:t>
            </w:r>
          </w:p>
        </w:tc>
        <w:tc>
          <w:tcPr>
            <w:tcW w:w="2977"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jc w:val="both"/>
              <w:rPr>
                <w:rFonts w:ascii="Times New Roman" w:hAnsi="Times New Roman" w:cs="Times New Roman"/>
                <w:color w:val="000000" w:themeColor="text1"/>
                <w:sz w:val="24"/>
                <w:szCs w:val="24"/>
              </w:rPr>
            </w:pPr>
            <w:r w:rsidRPr="009679FA">
              <w:rPr>
                <w:rFonts w:ascii="Times New Roman" w:hAnsi="Times New Roman" w:cs="Times New Roman"/>
                <w:color w:val="000000" w:themeColor="text1"/>
                <w:sz w:val="24"/>
                <w:szCs w:val="24"/>
              </w:rPr>
              <w:t xml:space="preserve">Krótki łańcuch dostaw w rozumieniu art. 2 ust.1 akapit drugi lit. m rozporządzenia Europejskiego i Rady (UE) nr 1305/2013 z dnia 17 grudnia 2013 r. oznacza łańcuch dostaw, który obejmuje ograniczoną liczbę podmiotów gospodarczych zaangażowanych we współpracę, przynoszący lokalny rozwój gospodarczy oraz charakteryzujący się ścisłymi związkami geograficznymi i społecznymi między producentami, podmiotami zajmującymi się przetwórstwem a konsumentami. </w:t>
            </w:r>
          </w:p>
        </w:tc>
      </w:tr>
      <w:tr w:rsidR="00C34AB7" w:rsidRPr="009679FA" w:rsidTr="00B23E7B">
        <w:trPr>
          <w:trHeight w:val="624"/>
        </w:trPr>
        <w:tc>
          <w:tcPr>
            <w:tcW w:w="669"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jc w:val="center"/>
              <w:rPr>
                <w:rFonts w:ascii="Times New Roman" w:hAnsi="Times New Roman" w:cs="Times New Roman"/>
                <w:color w:val="000000"/>
                <w:sz w:val="24"/>
                <w:szCs w:val="24"/>
              </w:rPr>
            </w:pPr>
            <w:r w:rsidRPr="009679FA">
              <w:rPr>
                <w:rFonts w:ascii="Times New Roman" w:hAnsi="Times New Roman" w:cs="Times New Roman"/>
                <w:color w:val="000000"/>
                <w:sz w:val="24"/>
                <w:szCs w:val="24"/>
              </w:rPr>
              <w:t>1</w:t>
            </w:r>
            <w:r w:rsidR="007E1079">
              <w:rPr>
                <w:rFonts w:ascii="Times New Roman" w:hAnsi="Times New Roman" w:cs="Times New Roman"/>
                <w:sz w:val="24"/>
                <w:szCs w:val="24"/>
              </w:rPr>
              <w:t>2</w:t>
            </w:r>
            <w:r w:rsidRPr="009679FA">
              <w:rPr>
                <w:rFonts w:ascii="Times New Roman" w:hAnsi="Times New Roman" w:cs="Times New Roman"/>
                <w:color w:val="000000"/>
                <w:sz w:val="24"/>
                <w:szCs w:val="24"/>
              </w:rPr>
              <w:t>.</w:t>
            </w:r>
          </w:p>
        </w:tc>
        <w:tc>
          <w:tcPr>
            <w:tcW w:w="2171"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spacing w:line="276" w:lineRule="auto"/>
              <w:rPr>
                <w:rFonts w:ascii="Times New Roman" w:hAnsi="Times New Roman" w:cs="Times New Roman"/>
                <w:color w:val="000000"/>
                <w:sz w:val="24"/>
                <w:szCs w:val="24"/>
              </w:rPr>
            </w:pPr>
            <w:r w:rsidRPr="009679FA">
              <w:rPr>
                <w:rFonts w:ascii="Times New Roman" w:hAnsi="Times New Roman" w:cs="Times New Roman"/>
                <w:color w:val="000000"/>
                <w:sz w:val="24"/>
                <w:szCs w:val="24"/>
              </w:rPr>
              <w:t>Konsultacje w Biurze LGD przed złożeniem wniosku</w:t>
            </w:r>
          </w:p>
        </w:tc>
        <w:tc>
          <w:tcPr>
            <w:tcW w:w="4641" w:type="dxa"/>
            <w:gridSpan w:val="6"/>
            <w:tcBorders>
              <w:top w:val="single" w:sz="4" w:space="0" w:color="000000"/>
              <w:left w:val="single" w:sz="4" w:space="0" w:color="000000"/>
              <w:bottom w:val="nil"/>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Czy wnioskodawca korzystał z konsultacji w biurze LGD:</w:t>
            </w:r>
          </w:p>
        </w:tc>
        <w:tc>
          <w:tcPr>
            <w:tcW w:w="2977" w:type="dxa"/>
            <w:vMerge w:val="restart"/>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Udzielono konsultacji w biurze LGD</w:t>
            </w:r>
            <w:r w:rsidRPr="009679FA">
              <w:rPr>
                <w:rFonts w:ascii="Times New Roman" w:hAnsi="Times New Roman" w:cs="Times New Roman"/>
                <w:sz w:val="24"/>
                <w:szCs w:val="24"/>
              </w:rPr>
              <w:t xml:space="preserve">. Wypełniona </w:t>
            </w:r>
            <w:r w:rsidRPr="009679FA">
              <w:rPr>
                <w:rFonts w:ascii="Times New Roman" w:hAnsi="Times New Roman" w:cs="Times New Roman"/>
                <w:color w:val="000000"/>
                <w:sz w:val="24"/>
                <w:szCs w:val="24"/>
              </w:rPr>
              <w:t xml:space="preserve">karta doradztwa. </w:t>
            </w:r>
          </w:p>
        </w:tc>
      </w:tr>
      <w:tr w:rsidR="00C34AB7" w:rsidRPr="009679FA" w:rsidTr="00B23E7B">
        <w:trPr>
          <w:trHeight w:val="593"/>
        </w:trPr>
        <w:tc>
          <w:tcPr>
            <w:tcW w:w="669"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2171"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964" w:type="dxa"/>
            <w:tcBorders>
              <w:top w:val="nil"/>
              <w:left w:val="single" w:sz="4" w:space="0" w:color="000000"/>
              <w:bottom w:val="single" w:sz="4" w:space="0" w:color="000000"/>
              <w:right w:val="nil"/>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TAK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NIE </w:t>
            </w:r>
          </w:p>
        </w:tc>
        <w:tc>
          <w:tcPr>
            <w:tcW w:w="3677" w:type="dxa"/>
            <w:gridSpan w:val="5"/>
            <w:tcBorders>
              <w:top w:val="nil"/>
              <w:left w:val="nil"/>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xml:space="preserve">– 5 pkt. </w:t>
            </w:r>
          </w:p>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 0 pkt.</w:t>
            </w:r>
          </w:p>
        </w:tc>
        <w:tc>
          <w:tcPr>
            <w:tcW w:w="2977" w:type="dxa"/>
            <w:vMerge/>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C34AB7" w:rsidRPr="009679FA" w:rsidTr="00B23E7B">
        <w:trPr>
          <w:trHeight w:val="737"/>
        </w:trPr>
        <w:tc>
          <w:tcPr>
            <w:tcW w:w="669" w:type="dxa"/>
            <w:tcBorders>
              <w:top w:val="single" w:sz="4" w:space="0" w:color="000000"/>
              <w:left w:val="single" w:sz="4" w:space="0" w:color="000000"/>
              <w:bottom w:val="single" w:sz="4" w:space="0" w:color="000000"/>
              <w:right w:val="single" w:sz="4" w:space="0" w:color="000000"/>
            </w:tcBorders>
            <w:vAlign w:val="center"/>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c>
          <w:tcPr>
            <w:tcW w:w="2171" w:type="dxa"/>
            <w:tcBorders>
              <w:top w:val="single" w:sz="4" w:space="0" w:color="000000"/>
              <w:left w:val="single" w:sz="4" w:space="0" w:color="000000"/>
              <w:bottom w:val="single" w:sz="4" w:space="0" w:color="000000"/>
              <w:right w:val="single" w:sz="4" w:space="0" w:color="000000"/>
            </w:tcBorders>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c>
          <w:tcPr>
            <w:tcW w:w="4641" w:type="dxa"/>
            <w:gridSpan w:val="6"/>
            <w:tcBorders>
              <w:top w:val="single" w:sz="4" w:space="0" w:color="000000"/>
              <w:left w:val="single" w:sz="4" w:space="0" w:color="000000"/>
              <w:bottom w:val="single" w:sz="4" w:space="0" w:color="000000"/>
              <w:right w:val="single" w:sz="4" w:space="0" w:color="000000"/>
            </w:tcBorders>
            <w:vAlign w:val="center"/>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r w:rsidRPr="009679FA">
              <w:rPr>
                <w:rFonts w:ascii="Times New Roman" w:hAnsi="Times New Roman" w:cs="Times New Roman"/>
                <w:color w:val="000000"/>
                <w:sz w:val="24"/>
                <w:szCs w:val="24"/>
              </w:rPr>
              <w:t>SUMA OCEN: 0 – 100 pkt.</w:t>
            </w:r>
          </w:p>
        </w:tc>
        <w:tc>
          <w:tcPr>
            <w:tcW w:w="2977" w:type="dxa"/>
            <w:tcBorders>
              <w:top w:val="single" w:sz="4" w:space="0" w:color="000000"/>
              <w:left w:val="single" w:sz="4" w:space="0" w:color="000000"/>
              <w:bottom w:val="single" w:sz="4" w:space="0" w:color="000000"/>
              <w:right w:val="single" w:sz="4" w:space="0" w:color="000000"/>
            </w:tcBorders>
            <w:vAlign w:val="center"/>
          </w:tcPr>
          <w:p w:rsidR="00C34AB7" w:rsidRPr="009679FA" w:rsidRDefault="00C34AB7" w:rsidP="00B23E7B">
            <w:pPr>
              <w:pStyle w:val="Normalny1"/>
              <w:pBdr>
                <w:top w:val="nil"/>
                <w:left w:val="nil"/>
                <w:bottom w:val="nil"/>
                <w:right w:val="nil"/>
                <w:between w:val="nil"/>
              </w:pBdr>
              <w:rPr>
                <w:rFonts w:ascii="Times New Roman" w:hAnsi="Times New Roman" w:cs="Times New Roman"/>
                <w:color w:val="000000"/>
                <w:sz w:val="24"/>
                <w:szCs w:val="24"/>
              </w:rPr>
            </w:pPr>
          </w:p>
        </w:tc>
      </w:tr>
    </w:tbl>
    <w:p w:rsidR="00C34AB7" w:rsidRPr="009679FA" w:rsidRDefault="00C34AB7" w:rsidP="00C34AB7">
      <w:pPr>
        <w:pStyle w:val="Normalny1"/>
        <w:pBdr>
          <w:top w:val="nil"/>
          <w:left w:val="nil"/>
          <w:bottom w:val="nil"/>
          <w:right w:val="nil"/>
          <w:between w:val="nil"/>
        </w:pBdr>
        <w:tabs>
          <w:tab w:val="left" w:pos="284"/>
        </w:tabs>
        <w:ind w:right="-709"/>
        <w:rPr>
          <w:rFonts w:ascii="Times New Roman" w:hAnsi="Times New Roman" w:cs="Times New Roman"/>
          <w:color w:val="000000"/>
          <w:sz w:val="24"/>
          <w:szCs w:val="24"/>
        </w:rPr>
      </w:pPr>
      <w:r w:rsidRPr="009679FA">
        <w:rPr>
          <w:rFonts w:ascii="Times New Roman" w:hAnsi="Times New Roman" w:cs="Times New Roman"/>
          <w:b/>
          <w:color w:val="000000"/>
          <w:sz w:val="24"/>
          <w:szCs w:val="24"/>
        </w:rPr>
        <w:t xml:space="preserve">Maksymalna ilość pkt.:  100 </w:t>
      </w:r>
    </w:p>
    <w:p w:rsidR="00C34AB7" w:rsidRPr="00C34AB7" w:rsidRDefault="00C34AB7" w:rsidP="00C34AB7">
      <w:pPr>
        <w:pStyle w:val="Normalny1"/>
        <w:pBdr>
          <w:top w:val="nil"/>
          <w:left w:val="nil"/>
          <w:bottom w:val="nil"/>
          <w:right w:val="nil"/>
          <w:between w:val="nil"/>
        </w:pBdr>
        <w:tabs>
          <w:tab w:val="left" w:pos="284"/>
        </w:tabs>
        <w:ind w:right="-709"/>
        <w:rPr>
          <w:rFonts w:ascii="Times New Roman" w:hAnsi="Times New Roman" w:cs="Times New Roman"/>
          <w:color w:val="000000"/>
          <w:sz w:val="24"/>
          <w:szCs w:val="24"/>
        </w:rPr>
      </w:pPr>
      <w:r w:rsidRPr="009679FA">
        <w:rPr>
          <w:rFonts w:ascii="Times New Roman" w:hAnsi="Times New Roman" w:cs="Times New Roman"/>
          <w:b/>
          <w:color w:val="000000"/>
          <w:sz w:val="24"/>
          <w:szCs w:val="24"/>
        </w:rPr>
        <w:tab/>
        <w:t>Minimalna ilość pkt.:        50</w:t>
      </w:r>
    </w:p>
    <w:p w:rsidR="00C34AB7" w:rsidRDefault="00C34AB7" w:rsidP="005E70FA">
      <w:pPr>
        <w:tabs>
          <w:tab w:val="left" w:pos="284"/>
        </w:tabs>
        <w:spacing w:after="0" w:line="240" w:lineRule="auto"/>
        <w:ind w:right="-709"/>
        <w:rPr>
          <w:rFonts w:ascii="Times New Roman" w:eastAsia="Calibri" w:hAnsi="Times New Roman" w:cs="Times New Roman"/>
        </w:rPr>
      </w:pPr>
    </w:p>
    <w:p w:rsidR="00C34AB7" w:rsidRPr="005E70FA" w:rsidRDefault="00C34AB7" w:rsidP="005E70FA">
      <w:pPr>
        <w:tabs>
          <w:tab w:val="left" w:pos="284"/>
        </w:tabs>
        <w:spacing w:after="0" w:line="240" w:lineRule="auto"/>
        <w:ind w:right="-709"/>
        <w:rPr>
          <w:rFonts w:ascii="Times New Roman" w:eastAsia="Calibri" w:hAnsi="Times New Roman" w:cs="Times New Roman"/>
        </w:rPr>
      </w:pPr>
    </w:p>
    <w:p w:rsidR="009C6664" w:rsidRDefault="005E70FA" w:rsidP="005E70FA">
      <w:pPr>
        <w:jc w:val="both"/>
        <w:rPr>
          <w:rFonts w:ascii="Times New Roman" w:eastAsia="Calibri" w:hAnsi="Times New Roman" w:cs="Times New Roman"/>
          <w:b/>
        </w:rPr>
      </w:pPr>
      <w:r w:rsidRPr="005E70FA">
        <w:rPr>
          <w:rFonts w:ascii="Times New Roman" w:eastAsia="Calibri" w:hAnsi="Times New Roman" w:cs="Times New Roman"/>
          <w:b/>
        </w:rPr>
        <w:t xml:space="preserve">V. </w:t>
      </w:r>
      <w:r w:rsidRPr="005E70FA">
        <w:rPr>
          <w:rFonts w:ascii="Times New Roman" w:eastAsia="Calibri" w:hAnsi="Times New Roman" w:cs="Times New Roman"/>
          <w:b/>
        </w:rPr>
        <w:tab/>
        <w:t xml:space="preserve">Kryteria wyboru dla Operacji Własnych – dofinasowanie do 99% operacji w ramach </w:t>
      </w:r>
      <w:r w:rsidRPr="005E70FA">
        <w:rPr>
          <w:rFonts w:ascii="Times New Roman" w:eastAsia="Calibri" w:hAnsi="Times New Roman" w:cs="Times New Roman"/>
          <w:b/>
        </w:rPr>
        <w:tab/>
        <w:t>programu PROW</w:t>
      </w:r>
    </w:p>
    <w:p w:rsidR="005E70FA" w:rsidRPr="005E70FA" w:rsidRDefault="005E70FA" w:rsidP="005E70FA">
      <w:pPr>
        <w:jc w:val="both"/>
        <w:rPr>
          <w:rFonts w:ascii="Times New Roman" w:eastAsia="Calibri" w:hAnsi="Times New Roman" w:cs="Times New Roman"/>
          <w:b/>
        </w:rPr>
      </w:pPr>
      <w:r w:rsidRPr="005E70FA">
        <w:rPr>
          <w:rFonts w:ascii="Times New Roman" w:eastAsia="Calibri" w:hAnsi="Times New Roman" w:cs="Times New Roman"/>
          <w:b/>
        </w:rPr>
        <w:tab/>
      </w:r>
      <w:r w:rsidRPr="005E70FA">
        <w:rPr>
          <w:rFonts w:ascii="Times New Roman" w:eastAsia="Calibri" w:hAnsi="Times New Roman" w:cs="Times New Roman"/>
          <w:b/>
        </w:rPr>
        <w:tab/>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5E70FA" w:rsidRPr="005E70FA" w:rsidTr="00ED6E6E">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5E70FA" w:rsidRPr="005E70FA" w:rsidTr="00ED6E6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r>
      <w:tr w:rsidR="005E70FA" w:rsidRPr="005E70FA" w:rsidTr="00ED6E6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5E70FA" w:rsidRPr="005E70FA" w:rsidTr="00ED6E6E">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5E70FA" w:rsidRPr="005E70FA" w:rsidRDefault="005E70FA" w:rsidP="005E70FA">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r>
      <w:tr w:rsidR="005E70FA" w:rsidRPr="005E70FA" w:rsidTr="00ED6E6E">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5E70FA" w:rsidRPr="005E70FA" w:rsidTr="00ED6E6E">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5E70FA" w:rsidRPr="005E70FA" w:rsidRDefault="005E70FA" w:rsidP="005E70FA">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w:t>
            </w:r>
            <w:r w:rsidRPr="005E70FA">
              <w:rPr>
                <w:rFonts w:ascii="Times New Roman" w:eastAsia="Times New Roman" w:hAnsi="Times New Roman" w:cs="Times New Roman"/>
                <w:lang w:eastAsia="pl-PL"/>
              </w:rPr>
              <w:lastRenderedPageBreak/>
              <w:t>charakter operacji.</w:t>
            </w:r>
          </w:p>
        </w:tc>
      </w:tr>
      <w:tr w:rsidR="005E70FA" w:rsidRPr="005E70FA" w:rsidTr="00ED6E6E">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5E70FA" w:rsidRPr="005E70FA" w:rsidRDefault="005E70FA" w:rsidP="005E70FA">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5E70FA" w:rsidRPr="005E70FA" w:rsidRDefault="005E70FA" w:rsidP="005E70FA">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5E70FA" w:rsidRPr="005E70FA" w:rsidTr="00ED6E6E">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 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8 pkt.</w:t>
            </w:r>
          </w:p>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Grupy </w:t>
            </w:r>
            <w:proofErr w:type="spellStart"/>
            <w:r w:rsidRPr="005E70FA">
              <w:rPr>
                <w:rFonts w:ascii="Times New Roman" w:eastAsia="Times New Roman" w:hAnsi="Times New Roman" w:cs="Times New Roman"/>
                <w:lang w:eastAsia="pl-PL"/>
              </w:rPr>
              <w:t>defaworyzowane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w:t>
            </w:r>
            <w:proofErr w:type="spellStart"/>
            <w:r w:rsidRPr="005E70FA">
              <w:rPr>
                <w:rFonts w:ascii="Times New Roman" w:eastAsia="Times New Roman" w:hAnsi="Times New Roman" w:cs="Times New Roman"/>
                <w:b/>
                <w:lang w:eastAsia="pl-PL"/>
              </w:rPr>
              <w:t>defaworyzowanej</w:t>
            </w:r>
            <w:proofErr w:type="spellEnd"/>
            <w:r w:rsidRPr="005E70FA">
              <w:rPr>
                <w:rFonts w:ascii="Times New Roman" w:eastAsia="Times New Roman" w:hAnsi="Times New Roman" w:cs="Times New Roman"/>
                <w:b/>
                <w:lang w:eastAsia="pl-PL"/>
              </w:rPr>
              <w:t xml:space="preserve">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Na  obszarze LGD występują grupy </w:t>
            </w:r>
            <w:proofErr w:type="spellStart"/>
            <w:r w:rsidRPr="005E70FA">
              <w:rPr>
                <w:rFonts w:ascii="Times New Roman" w:eastAsia="Times New Roman" w:hAnsi="Times New Roman" w:cs="Times New Roman"/>
                <w:lang w:eastAsia="pl-PL"/>
              </w:rPr>
              <w:t>defaworyzowane</w:t>
            </w:r>
            <w:proofErr w:type="spellEnd"/>
            <w:r w:rsidRPr="005E70FA">
              <w:rPr>
                <w:rFonts w:ascii="Times New Roman" w:eastAsia="Times New Roman" w:hAnsi="Times New Roman" w:cs="Times New Roman"/>
                <w:lang w:eastAsia="pl-PL"/>
              </w:rPr>
              <w:t xml:space="preserve"> tj. wykluczone lub będące w trudnej sytuacji lub położeniu. Preferencje będą dla wnioskodawców, którzy włączą do realizacji zadania osoby do 25 roku życia lub 50+. Wnioskodawca składa oświadczenie o zaangażowaniu takich osób.</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5E70FA" w:rsidRPr="005E70FA" w:rsidRDefault="005E70FA" w:rsidP="005E70FA">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5E70FA" w:rsidRPr="005E70FA" w:rsidRDefault="005E70FA" w:rsidP="005E70FA">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ED6E6E">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sidR="00F07F4D">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5E70FA" w:rsidRPr="00ED6E6E" w:rsidRDefault="005E70FA" w:rsidP="005E70FA">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802385" w:rsidRPr="005E70FA" w:rsidTr="00C11678">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Stowarzyszenia „Lider Pojezierza”, UE, PROW w  formie innej niż tablica informacyjna (np. folder, audycja, wystawa itp.)</w:t>
            </w:r>
            <w:r w:rsidRPr="005E70FA">
              <w:rPr>
                <w:rFonts w:ascii="Times New Roman" w:eastAsia="Times New Roman" w:hAnsi="Times New Roman" w:cs="Times New Roman"/>
                <w:b/>
                <w:lang w:eastAsia="pl-PL"/>
              </w:rPr>
              <w:t xml:space="preserve">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ind w:right="20"/>
              <w:rPr>
                <w:rFonts w:ascii="Times New Roman" w:eastAsia="Times New Roman" w:hAnsi="Times New Roman" w:cs="Times New Roman"/>
                <w:b/>
                <w:lang w:eastAsia="pl-PL"/>
              </w:rPr>
            </w:pPr>
          </w:p>
          <w:p w:rsidR="00802385" w:rsidRPr="005E70FA" w:rsidRDefault="00802385" w:rsidP="005E70FA">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802385" w:rsidRPr="005E70FA" w:rsidRDefault="00802385" w:rsidP="005E70FA">
            <w:pPr>
              <w:spacing w:after="0"/>
              <w:rPr>
                <w:rFonts w:ascii="Times New Roman" w:eastAsia="Calibri" w:hAnsi="Times New Roman" w:cs="Times New Roman"/>
                <w:b/>
              </w:rPr>
            </w:pPr>
            <w:r w:rsidRPr="005E70FA">
              <w:rPr>
                <w:rFonts w:ascii="Times New Roman" w:eastAsia="Calibri" w:hAnsi="Times New Roman" w:cs="Times New Roman"/>
                <w:color w:val="000000"/>
                <w:sz w:val="20"/>
                <w:szCs w:val="20"/>
              </w:rPr>
              <w:t xml:space="preserve">Preferowane są operacje promujące LGD i LSR z wykorzystaniem logo LGD, UE, PROW zgodnie z Księgą Wizualizacji PROW. </w:t>
            </w:r>
            <w:r w:rsidRPr="00ED6E6E">
              <w:rPr>
                <w:rFonts w:ascii="Calibri" w:eastAsia="Calibri" w:hAnsi="Calibri" w:cs="Times New Roman"/>
              </w:rPr>
              <w:t xml:space="preserve">Za każdą formę promocji można otrzymać 2 pkt. </w:t>
            </w:r>
            <w:r w:rsidRPr="00ED6E6E">
              <w:rPr>
                <w:rFonts w:ascii="Times New Roman" w:eastAsia="Calibri" w:hAnsi="Times New Roman" w:cs="Times New Roman"/>
                <w:b/>
              </w:rPr>
              <w:t xml:space="preserve">    </w:t>
            </w:r>
          </w:p>
          <w:p w:rsidR="00802385" w:rsidRPr="005E70FA" w:rsidRDefault="00802385" w:rsidP="005E70FA">
            <w:pPr>
              <w:spacing w:after="0"/>
              <w:rPr>
                <w:rFonts w:ascii="Calibri" w:eastAsia="Calibri" w:hAnsi="Calibri" w:cs="Calibri"/>
              </w:rPr>
            </w:pPr>
            <w:r w:rsidRPr="005E70FA">
              <w:rPr>
                <w:rFonts w:ascii="Calibri" w:eastAsia="Calibri" w:hAnsi="Calibri" w:cs="Calibri"/>
                <w:color w:val="000000"/>
                <w:sz w:val="20"/>
                <w:szCs w:val="20"/>
              </w:rPr>
              <w:t>Punkty zostaną przyznane tyko w przypadku zastosowania innych form promocji jakie nie są wpisane jako obowiązkowe w umowie o przyznanie pomocy zgodnie z Księgą Wizualizacji PROW na lata 2014-2020</w:t>
            </w:r>
            <w:r w:rsidRPr="005E70FA">
              <w:rPr>
                <w:rFonts w:ascii="Calibri" w:eastAsia="Calibri" w:hAnsi="Calibri" w:cs="Calibri"/>
                <w:b/>
              </w:rPr>
              <w:t xml:space="preserve">       </w:t>
            </w:r>
            <w:r w:rsidRPr="005E70FA">
              <w:rPr>
                <w:rFonts w:ascii="Times New Roman" w:eastAsia="Calibri" w:hAnsi="Times New Roman" w:cs="Times New Roman"/>
                <w:b/>
              </w:rPr>
              <w:t xml:space="preserve">     </w:t>
            </w:r>
          </w:p>
          <w:p w:rsidR="00802385" w:rsidRPr="005E70FA" w:rsidRDefault="00802385" w:rsidP="005E70FA">
            <w:pPr>
              <w:spacing w:after="0" w:line="240" w:lineRule="auto"/>
              <w:rPr>
                <w:rFonts w:ascii="Times New Roman" w:eastAsia="Calibri" w:hAnsi="Times New Roman" w:cs="Times New Roman"/>
                <w:b/>
                <w:color w:val="000000"/>
                <w:sz w:val="20"/>
                <w:szCs w:val="20"/>
              </w:rPr>
            </w:pPr>
            <w:r w:rsidRPr="005E70FA">
              <w:rPr>
                <w:rFonts w:ascii="Times New Roman" w:eastAsia="Calibri" w:hAnsi="Times New Roman" w:cs="Times New Roman"/>
                <w:b/>
                <w:color w:val="000000"/>
                <w:sz w:val="20"/>
                <w:szCs w:val="20"/>
              </w:rPr>
              <w:t>Wnioskodawca składa oświadczenie o zastosowanych formach promocji.</w:t>
            </w:r>
          </w:p>
          <w:p w:rsidR="00802385" w:rsidRPr="005E70FA" w:rsidRDefault="00802385" w:rsidP="005E70FA">
            <w:pPr>
              <w:widowControl w:val="0"/>
              <w:spacing w:after="0" w:line="240" w:lineRule="auto"/>
              <w:rPr>
                <w:rFonts w:ascii="Times New Roman" w:eastAsia="Times New Roman" w:hAnsi="Times New Roman" w:cs="Times New Roman"/>
                <w:b/>
                <w:sz w:val="16"/>
                <w:szCs w:val="16"/>
                <w:lang w:eastAsia="pl-PL"/>
              </w:rPr>
            </w:pPr>
            <w:r w:rsidRPr="005E70FA">
              <w:rPr>
                <w:rFonts w:ascii="Times New Roman" w:eastAsia="Calibri" w:hAnsi="Times New Roman" w:cs="Times New Roman"/>
                <w:i/>
                <w:color w:val="000000"/>
                <w:sz w:val="20"/>
                <w:szCs w:val="20"/>
              </w:rPr>
              <w:t>Maksymalna liczba punktów 12 pkt. Punkty w ramach kryterium sumują się.</w:t>
            </w:r>
          </w:p>
        </w:tc>
      </w:tr>
      <w:tr w:rsidR="00802385" w:rsidRPr="005E70FA" w:rsidTr="00C11678">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802385" w:rsidRPr="005E70FA" w:rsidRDefault="00802385" w:rsidP="005E70FA">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802385" w:rsidRPr="005E70FA" w:rsidRDefault="00802385" w:rsidP="005E70FA">
            <w:pPr>
              <w:spacing w:after="0"/>
              <w:rPr>
                <w:rFonts w:ascii="Times New Roman" w:eastAsia="Calibri" w:hAnsi="Times New Roman" w:cs="Times New Roman"/>
                <w:color w:val="000000"/>
                <w:sz w:val="20"/>
                <w:szCs w:val="20"/>
              </w:rPr>
            </w:pPr>
          </w:p>
        </w:tc>
      </w:tr>
      <w:tr w:rsidR="005E70FA" w:rsidRPr="005E70FA" w:rsidTr="00ED6E6E">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5E70FA" w:rsidRPr="005E70FA" w:rsidTr="00ED6E6E">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5E70FA" w:rsidRPr="005E70FA" w:rsidRDefault="005E70FA" w:rsidP="005E70FA">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5E70FA" w:rsidRPr="005E70FA" w:rsidRDefault="005E70FA" w:rsidP="005E70FA">
            <w:pPr>
              <w:widowControl w:val="0"/>
              <w:spacing w:after="0" w:line="240" w:lineRule="auto"/>
              <w:jc w:val="center"/>
              <w:rPr>
                <w:rFonts w:ascii="Times New Roman" w:eastAsia="Times New Roman" w:hAnsi="Times New Roman" w:cs="Times New Roman"/>
                <w:sz w:val="24"/>
                <w:szCs w:val="24"/>
                <w:lang w:eastAsia="pl-PL"/>
              </w:rPr>
            </w:pPr>
          </w:p>
        </w:tc>
      </w:tr>
      <w:tr w:rsidR="005E70FA" w:rsidRPr="005E70FA" w:rsidTr="00C67419">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5E70FA" w:rsidRPr="005E70FA" w:rsidRDefault="005E70FA" w:rsidP="005E70FA">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5E70FA" w:rsidRPr="005E70FA" w:rsidRDefault="005E70FA" w:rsidP="005E70FA">
      <w:pPr>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5E70FA" w:rsidRDefault="005E70FA" w:rsidP="005E70FA">
      <w:pPr>
        <w:spacing w:after="0"/>
        <w:jc w:val="both"/>
        <w:rPr>
          <w:rFonts w:ascii="Times New Roman" w:eastAsia="Calibri" w:hAnsi="Times New Roman" w:cs="Times New Roman"/>
          <w:b/>
        </w:rPr>
      </w:pPr>
      <w:r w:rsidRPr="005E70FA">
        <w:rPr>
          <w:rFonts w:ascii="Times New Roman" w:eastAsia="Calibri" w:hAnsi="Times New Roman" w:cs="Times New Roman"/>
          <w:b/>
        </w:rPr>
        <w:t>Minimalna ilość pkt.:      71</w:t>
      </w:r>
    </w:p>
    <w:p w:rsidR="009C6664" w:rsidRDefault="009C6664" w:rsidP="005E70FA">
      <w:pPr>
        <w:spacing w:after="0"/>
        <w:jc w:val="both"/>
        <w:rPr>
          <w:rFonts w:ascii="Times New Roman" w:eastAsia="Calibri" w:hAnsi="Times New Roman" w:cs="Times New Roman"/>
          <w:b/>
        </w:rPr>
      </w:pPr>
    </w:p>
    <w:p w:rsidR="009C6664" w:rsidRPr="00ED6E6E" w:rsidRDefault="009C6664" w:rsidP="009C6664">
      <w:pPr>
        <w:jc w:val="both"/>
        <w:rPr>
          <w:rFonts w:ascii="Times New Roman" w:eastAsia="Calibri" w:hAnsi="Times New Roman" w:cs="Times New Roman"/>
          <w:b/>
        </w:rPr>
      </w:pPr>
      <w:r w:rsidRPr="005E70FA">
        <w:rPr>
          <w:rFonts w:ascii="Times New Roman" w:eastAsia="Calibri" w:hAnsi="Times New Roman" w:cs="Times New Roman"/>
          <w:b/>
        </w:rPr>
        <w:t>V</w:t>
      </w:r>
      <w:r>
        <w:rPr>
          <w:rFonts w:ascii="Times New Roman" w:eastAsia="Calibri" w:hAnsi="Times New Roman" w:cs="Times New Roman"/>
          <w:b/>
        </w:rPr>
        <w:t>I</w:t>
      </w:r>
      <w:r w:rsidRPr="005E70FA">
        <w:rPr>
          <w:rFonts w:ascii="Times New Roman" w:eastAsia="Calibri" w:hAnsi="Times New Roman" w:cs="Times New Roman"/>
          <w:b/>
        </w:rPr>
        <w:t xml:space="preserve">. </w:t>
      </w:r>
      <w:r w:rsidRPr="005E70FA">
        <w:rPr>
          <w:rFonts w:ascii="Times New Roman" w:eastAsia="Calibri" w:hAnsi="Times New Roman" w:cs="Times New Roman"/>
          <w:b/>
        </w:rPr>
        <w:tab/>
        <w:t xml:space="preserve">Kryteria wyboru dla Operacji Własnych </w:t>
      </w:r>
      <w:r>
        <w:rPr>
          <w:rFonts w:ascii="Times New Roman" w:eastAsia="Calibri" w:hAnsi="Times New Roman" w:cs="Times New Roman"/>
          <w:b/>
        </w:rPr>
        <w:t xml:space="preserve">- </w:t>
      </w:r>
      <w:r w:rsidRPr="00ED6E6E">
        <w:rPr>
          <w:rFonts w:ascii="Times New Roman" w:eastAsia="Calibri" w:hAnsi="Times New Roman" w:cs="Times New Roman"/>
          <w:b/>
        </w:rPr>
        <w:t xml:space="preserve">do 85 % </w:t>
      </w:r>
      <w:r>
        <w:rPr>
          <w:rFonts w:ascii="Times New Roman" w:eastAsia="Calibri" w:hAnsi="Times New Roman" w:cs="Times New Roman"/>
          <w:b/>
        </w:rPr>
        <w:t xml:space="preserve">dofinansowania </w:t>
      </w:r>
      <w:r w:rsidRPr="00ED6E6E">
        <w:rPr>
          <w:rFonts w:ascii="Times New Roman" w:eastAsia="Calibri" w:hAnsi="Times New Roman" w:cs="Times New Roman"/>
          <w:b/>
        </w:rPr>
        <w:t xml:space="preserve">w przypadku operacji realizowanej w ramach programu PO Rybactwo i Morze (pod warunkiem spełnienia </w:t>
      </w:r>
      <w:r w:rsidRPr="00ED6E6E">
        <w:rPr>
          <w:rFonts w:ascii="Times New Roman" w:eastAsia="Times New Roman" w:hAnsi="Times New Roman" w:cs="Times New Roman"/>
        </w:rPr>
        <w:t>warunków określonych w art. 95 ust 3 rozporządzenia 508/2014)</w:t>
      </w:r>
      <w:r w:rsidRPr="00ED6E6E">
        <w:rPr>
          <w:rFonts w:ascii="Times New Roman" w:eastAsia="Calibri" w:hAnsi="Times New Roman" w:cs="Times New Roman"/>
          <w:b/>
        </w:rPr>
        <w:t xml:space="preserve">. </w:t>
      </w:r>
    </w:p>
    <w:p w:rsidR="009C6664" w:rsidRPr="005E70FA" w:rsidRDefault="009C6664" w:rsidP="009C6664">
      <w:pPr>
        <w:jc w:val="both"/>
        <w:rPr>
          <w:rFonts w:ascii="Times New Roman" w:eastAsia="Calibri" w:hAnsi="Times New Roman" w:cs="Times New Roman"/>
          <w:b/>
        </w:rPr>
      </w:pPr>
      <w:r w:rsidRPr="005E70FA">
        <w:rPr>
          <w:rFonts w:ascii="Times New Roman" w:eastAsia="Calibri" w:hAnsi="Times New Roman" w:cs="Times New Roman"/>
          <w:b/>
        </w:rPr>
        <w:lastRenderedPageBreak/>
        <w:t>( max. liczba punktów 100,minimalna liczba punktów 71)</w:t>
      </w:r>
    </w:p>
    <w:tbl>
      <w:tblPr>
        <w:tblW w:w="9450" w:type="dxa"/>
        <w:tblInd w:w="-55" w:type="dxa"/>
        <w:tblLayout w:type="fixed"/>
        <w:tblLook w:val="0000" w:firstRow="0" w:lastRow="0" w:firstColumn="0" w:lastColumn="0" w:noHBand="0" w:noVBand="0"/>
      </w:tblPr>
      <w:tblGrid>
        <w:gridCol w:w="596"/>
        <w:gridCol w:w="1842"/>
        <w:gridCol w:w="709"/>
        <w:gridCol w:w="425"/>
        <w:gridCol w:w="567"/>
        <w:gridCol w:w="1134"/>
        <w:gridCol w:w="4177"/>
      </w:tblGrid>
      <w:tr w:rsidR="009C6664" w:rsidRPr="005E70FA" w:rsidTr="00E55B74">
        <w:trPr>
          <w:trHeight w:val="440"/>
        </w:trPr>
        <w:tc>
          <w:tcPr>
            <w:tcW w:w="596"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Lp.</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Kryterium lokalne -nazwa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Punktacja</w:t>
            </w:r>
          </w:p>
        </w:tc>
        <w:tc>
          <w:tcPr>
            <w:tcW w:w="4177" w:type="dxa"/>
            <w:tcBorders>
              <w:top w:val="single" w:sz="4" w:space="0" w:color="000000"/>
              <w:left w:val="single" w:sz="4" w:space="0" w:color="000000"/>
              <w:bottom w:val="single" w:sz="4" w:space="0" w:color="000000"/>
              <w:right w:val="single" w:sz="4" w:space="0" w:color="000000"/>
            </w:tcBorders>
            <w:shd w:val="clear" w:color="auto" w:fill="D9D9D9"/>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Opis kryterium</w:t>
            </w: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1.</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Doświadczenie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Wnioskodawca posiada doświadczenie w przedmiotowym zakresie</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Oceniane jest doświadczenie beneficjenta </w:t>
            </w:r>
            <w:r w:rsidRPr="005E70FA">
              <w:rPr>
                <w:rFonts w:ascii="Times New Roman" w:eastAsia="Times New Roman" w:hAnsi="Times New Roman" w:cs="Times New Roman"/>
                <w:lang w:eastAsia="pl-PL"/>
              </w:rPr>
              <w:br/>
              <w:t>w realizacji zadań w zakresie ogłoszonego naboru. Wnioskodawca opisuje zrealizowane projekty.</w:t>
            </w:r>
          </w:p>
        </w:tc>
      </w:tr>
      <w:tr w:rsidR="009C6664" w:rsidRPr="005E70FA" w:rsidTr="00E55B74">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5 pkt.</w:t>
            </w:r>
          </w:p>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r>
      <w:tr w:rsidR="009C6664" w:rsidRPr="005E70FA" w:rsidTr="00E55B74">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2.</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formalne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lang w:eastAsia="pl-PL"/>
              </w:rPr>
            </w:pPr>
            <w:r w:rsidRPr="005E70FA">
              <w:rPr>
                <w:rFonts w:ascii="Times New Roman" w:eastAsia="Times New Roman" w:hAnsi="Times New Roman" w:cs="Times New Roman"/>
                <w:b/>
                <w:lang w:eastAsia="pl-PL"/>
              </w:rPr>
              <w:t>Oferta spełnia dodatkowe warunki ogłoszenia:</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Oceniane jest spełnienie dodatkowe warunków zawartych w ogłoszeniu. </w:t>
            </w:r>
          </w:p>
        </w:tc>
      </w:tr>
      <w:tr w:rsidR="009C6664" w:rsidRPr="005E70FA" w:rsidTr="00E55B74">
        <w:trPr>
          <w:trHeight w:val="850"/>
        </w:trPr>
        <w:tc>
          <w:tcPr>
            <w:tcW w:w="596"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xml:space="preserve">– NIE   </w:t>
            </w:r>
          </w:p>
        </w:tc>
        <w:tc>
          <w:tcPr>
            <w:tcW w:w="2126" w:type="dxa"/>
            <w:gridSpan w:val="3"/>
            <w:tcBorders>
              <w:top w:val="single" w:sz="4" w:space="0" w:color="000000"/>
              <w:bottom w:val="single" w:sz="4" w:space="0" w:color="000000"/>
              <w:right w:val="single" w:sz="4" w:space="0" w:color="000000"/>
            </w:tcBorders>
            <w:shd w:val="clear" w:color="auto" w:fill="FFFFFF"/>
            <w:vAlign w:val="center"/>
          </w:tcPr>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10 pkt.</w:t>
            </w:r>
          </w:p>
          <w:p w:rsidR="009C6664" w:rsidRPr="005E70FA" w:rsidRDefault="009C6664" w:rsidP="00E55B74">
            <w:pPr>
              <w:widowControl w:val="0"/>
              <w:tabs>
                <w:tab w:val="left" w:pos="10080"/>
                <w:tab w:val="left" w:pos="10260"/>
              </w:tabs>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r>
      <w:tr w:rsidR="009C6664" w:rsidRPr="005E70FA" w:rsidTr="00E55B74">
        <w:trPr>
          <w:trHeight w:val="85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3.</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Warunki specyfikacji</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Oferta w pełni spełnia warunki specyfikacji:</w:t>
            </w:r>
          </w:p>
        </w:tc>
        <w:tc>
          <w:tcPr>
            <w:tcW w:w="4177"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Oceniane jest spełnienie warunków zawartych w specyfikacji stanowiącej załącznik do ogłoszenia.</w:t>
            </w:r>
          </w:p>
        </w:tc>
      </w:tr>
      <w:tr w:rsidR="009C6664" w:rsidRPr="005E70FA" w:rsidTr="00E55B74">
        <w:trPr>
          <w:trHeight w:val="850"/>
        </w:trPr>
        <w:tc>
          <w:tcPr>
            <w:tcW w:w="596"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709" w:type="dxa"/>
            <w:tcBorders>
              <w:top w:val="single" w:sz="4" w:space="0" w:color="auto"/>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–TAK</w:t>
            </w:r>
          </w:p>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NIE</w:t>
            </w:r>
          </w:p>
        </w:tc>
        <w:tc>
          <w:tcPr>
            <w:tcW w:w="2126" w:type="dxa"/>
            <w:gridSpan w:val="3"/>
            <w:tcBorders>
              <w:top w:val="single" w:sz="4" w:space="0" w:color="auto"/>
              <w:bottom w:val="single" w:sz="4" w:space="0" w:color="000000"/>
              <w:right w:val="single" w:sz="4" w:space="0" w:color="000000"/>
            </w:tcBorders>
            <w:shd w:val="clear" w:color="auto" w:fill="FFFFFF"/>
            <w:vAlign w:val="center"/>
          </w:tcPr>
          <w:p w:rsidR="009C6664" w:rsidRPr="005E70FA" w:rsidRDefault="009C6664" w:rsidP="00E55B74">
            <w:pPr>
              <w:widowControl w:val="0"/>
              <w:spacing w:after="0" w:line="240" w:lineRule="auto"/>
              <w:ind w:right="23"/>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30 pkt</w:t>
            </w:r>
            <w:r w:rsidRPr="005E70FA">
              <w:rPr>
                <w:rFonts w:ascii="Times New Roman" w:eastAsia="Times New Roman" w:hAnsi="Times New Roman" w:cs="Times New Roman"/>
                <w:lang w:eastAsia="pl-PL"/>
              </w:rPr>
              <w:br/>
              <w:t>– 0 pkt.</w:t>
            </w:r>
          </w:p>
        </w:tc>
        <w:tc>
          <w:tcPr>
            <w:tcW w:w="4177"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4.</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Innowacja</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Wnioskodawca deklaruje innowacyjną formę realizacji operacji</w:t>
            </w:r>
          </w:p>
        </w:tc>
        <w:tc>
          <w:tcPr>
            <w:tcW w:w="417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Oceniane jest nowatorstwo w odniesieniu do obszaru gminy lub obszaru LGD. Może to oznaczać zastosowanie pomysłów i rozwiązań znanych i stosowanych na innych obszarach, ale mających innowacyjny charakter na terenie LGD. Przykłady: wytworzenie nowej usługi lub produktu, nadanie nowych funkcji terenom lub obiektom, które dzięki będą temu służyć rozwojowi, społecznemu bądź gospodarczemu, nowatorskie, wcześniej niestosowane wykorzystanie lokalnych zasobów i surowców, wprowadzenie nowoczesnych  rozwiązań technicznych i technologicznych, nowy sposób zaangażowania lokalnej społeczności w proces rozwoju lub aktywizacji nowych, grup i środowisk lokalnych. Wnioskodawca  uzasadnia/udowodnia innowacyjny charakter operacji.</w:t>
            </w:r>
          </w:p>
        </w:tc>
      </w:tr>
      <w:tr w:rsidR="009C6664" w:rsidRPr="005E70FA" w:rsidTr="00E55B74">
        <w:trPr>
          <w:trHeight w:val="85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709" w:type="dxa"/>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TAK</w:t>
            </w:r>
          </w:p>
          <w:p w:rsidR="009C6664" w:rsidRPr="005E70FA" w:rsidRDefault="009C6664" w:rsidP="00E55B74">
            <w:pPr>
              <w:widowControl w:val="0"/>
              <w:tabs>
                <w:tab w:val="left" w:pos="1161"/>
              </w:tabs>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NIE</w:t>
            </w:r>
          </w:p>
        </w:tc>
        <w:tc>
          <w:tcPr>
            <w:tcW w:w="2126" w:type="dxa"/>
            <w:gridSpan w:val="3"/>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1-10 pkt.</w:t>
            </w:r>
          </w:p>
          <w:p w:rsidR="009C6664" w:rsidRPr="005E70FA" w:rsidRDefault="009C6664" w:rsidP="00E55B74">
            <w:pPr>
              <w:widowControl w:val="0"/>
              <w:spacing w:after="0" w:line="240" w:lineRule="auto"/>
              <w:ind w:right="23"/>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680"/>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Wskaźnik jakościowy - członek Rady musi uzasadnić swoją ocenę</w:t>
            </w:r>
          </w:p>
        </w:tc>
        <w:tc>
          <w:tcPr>
            <w:tcW w:w="4177"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1134"/>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5.</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Zasięg operacji</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sz w:val="24"/>
                <w:szCs w:val="24"/>
                <w:lang w:eastAsia="pl-PL"/>
              </w:rPr>
              <w:t>Operacja obejmuje swym zasięgiem obszar objęty LSR w obrębie:</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Oceniane jest włączenie w realizację operacji jak największej liczby przedstawicieli z poszczególnych gmin członkowskich LGD. </w:t>
            </w:r>
          </w:p>
        </w:tc>
      </w:tr>
      <w:tr w:rsidR="009C6664" w:rsidRPr="005E70FA" w:rsidTr="00E55B74">
        <w:trPr>
          <w:trHeight w:val="907"/>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134" w:type="dxa"/>
            <w:gridSpan w:val="2"/>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13 gmin</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6 gmin</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1 </w:t>
            </w:r>
            <w:r w:rsidRPr="005E70FA">
              <w:rPr>
                <w:rFonts w:ascii="Times New Roman" w:eastAsia="Times New Roman" w:hAnsi="Times New Roman" w:cs="Times New Roman"/>
                <w:lang w:eastAsia="pl-PL"/>
              </w:rPr>
              <w:lastRenderedPageBreak/>
              <w:t>gminy</w:t>
            </w:r>
          </w:p>
        </w:tc>
        <w:tc>
          <w:tcPr>
            <w:tcW w:w="1701" w:type="dxa"/>
            <w:gridSpan w:val="2"/>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lastRenderedPageBreak/>
              <w:t>– 8 pkt.</w:t>
            </w:r>
          </w:p>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 3 pkt. </w:t>
            </w:r>
            <w:r w:rsidRPr="005E70FA">
              <w:rPr>
                <w:rFonts w:ascii="Times New Roman" w:eastAsia="Times New Roman" w:hAnsi="Times New Roman" w:cs="Times New Roman"/>
                <w:lang w:eastAsia="pl-PL"/>
              </w:rPr>
              <w:b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1417"/>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lastRenderedPageBreak/>
              <w:t>6.</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Grupy </w:t>
            </w:r>
            <w:proofErr w:type="spellStart"/>
            <w:r w:rsidRPr="005E70FA">
              <w:rPr>
                <w:rFonts w:ascii="Times New Roman" w:eastAsia="Times New Roman" w:hAnsi="Times New Roman" w:cs="Times New Roman"/>
                <w:lang w:eastAsia="pl-PL"/>
              </w:rPr>
              <w:t>defaworyzowane</w:t>
            </w:r>
            <w:proofErr w:type="spellEnd"/>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 xml:space="preserve">Wnioskodawca deklaruje zaangażowanie osób z grupy </w:t>
            </w:r>
            <w:proofErr w:type="spellStart"/>
            <w:r w:rsidRPr="005E70FA">
              <w:rPr>
                <w:rFonts w:ascii="Times New Roman" w:eastAsia="Times New Roman" w:hAnsi="Times New Roman" w:cs="Times New Roman"/>
                <w:b/>
                <w:lang w:eastAsia="pl-PL"/>
              </w:rPr>
              <w:t>defaworyzowanej</w:t>
            </w:r>
            <w:proofErr w:type="spellEnd"/>
            <w:r w:rsidRPr="005E70FA">
              <w:rPr>
                <w:rFonts w:ascii="Times New Roman" w:eastAsia="Times New Roman" w:hAnsi="Times New Roman" w:cs="Times New Roman"/>
                <w:b/>
                <w:lang w:eastAsia="pl-PL"/>
              </w:rPr>
              <w:t xml:space="preserve"> przy realizacji zadania </w:t>
            </w:r>
            <w:r w:rsidRPr="005E70FA">
              <w:rPr>
                <w:rFonts w:ascii="Times New Roman" w:eastAsia="Calibri" w:hAnsi="Times New Roman" w:cs="Times New Roman"/>
                <w:b/>
              </w:rPr>
              <w:t>(osoby młode między 18 a 25 rokiem życia – grupa +25, które nie kontynuują edukacji na poziomie wyższym lub osoby w wieku 50+):</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xml:space="preserve">Na  obszarze LGD występują grupy </w:t>
            </w:r>
            <w:proofErr w:type="spellStart"/>
            <w:r w:rsidRPr="005E70FA">
              <w:rPr>
                <w:rFonts w:ascii="Times New Roman" w:eastAsia="Times New Roman" w:hAnsi="Times New Roman" w:cs="Times New Roman"/>
                <w:lang w:eastAsia="pl-PL"/>
              </w:rPr>
              <w:t>defaworyzowane</w:t>
            </w:r>
            <w:proofErr w:type="spellEnd"/>
            <w:r w:rsidRPr="005E70FA">
              <w:rPr>
                <w:rFonts w:ascii="Times New Roman" w:eastAsia="Times New Roman" w:hAnsi="Times New Roman" w:cs="Times New Roman"/>
                <w:lang w:eastAsia="pl-PL"/>
              </w:rPr>
              <w:t xml:space="preserve"> tj. wykluczone lub będące w trudnej sytuacji lub położeniu. Preferencje będą dla wnioskodawców, którzy włączą do realizacji zadania osoby do 25 roku życia lub 50+. Wnioskodawca składa oświadczenie o zaangażowaniu takich osób.</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powyżej 10 osób</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do 10 osób</w:t>
            </w:r>
          </w:p>
          <w:p w:rsidR="009C6664" w:rsidRPr="005E70FA" w:rsidRDefault="009C6664" w:rsidP="00E55B74">
            <w:pPr>
              <w:widowControl w:val="0"/>
              <w:tabs>
                <w:tab w:val="left" w:pos="195"/>
              </w:tabs>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sz w:val="24"/>
                <w:szCs w:val="24"/>
                <w:lang w:eastAsia="pl-PL"/>
              </w:rPr>
              <w:t>żadnych</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ind w:right="22"/>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 5 pkt.</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Times New Roman"/>
                <w:lang w:eastAsia="pl-PL"/>
              </w:rPr>
              <w:t>– 3 pkt.</w:t>
            </w:r>
          </w:p>
          <w:p w:rsidR="009C6664" w:rsidRPr="005E70FA" w:rsidRDefault="009C6664" w:rsidP="00E55B74">
            <w:pPr>
              <w:widowControl w:val="0"/>
              <w:spacing w:after="0" w:line="240" w:lineRule="auto"/>
              <w:ind w:right="22"/>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 xml:space="preserve">– </w:t>
            </w:r>
            <w:r w:rsidRPr="005E70FA">
              <w:rPr>
                <w:rFonts w:ascii="Times New Roman" w:eastAsia="Times New Roman" w:hAnsi="Times New Roman" w:cs="Times New Roman"/>
                <w:lang w:eastAsia="pl-PL"/>
              </w:rPr>
              <w:t>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85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7.</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lang w:eastAsia="pl-PL"/>
              </w:rPr>
              <w:t>Ilość wydarzeń /imprez</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ind w:right="23"/>
              <w:jc w:val="center"/>
              <w:rPr>
                <w:rFonts w:ascii="Times New Roman" w:eastAsia="Times New Roman" w:hAnsi="Times New Roman" w:cs="Times New Roman"/>
                <w:sz w:val="24"/>
                <w:szCs w:val="24"/>
                <w:lang w:eastAsia="pl-PL"/>
              </w:rPr>
            </w:pPr>
            <w:r w:rsidRPr="00ED6E6E">
              <w:rPr>
                <w:rFonts w:ascii="Times New Roman" w:eastAsia="Times New Roman" w:hAnsi="Times New Roman" w:cs="Times New Roman"/>
                <w:b/>
                <w:lang w:eastAsia="pl-PL"/>
              </w:rPr>
              <w:t>Ilość zaplanowanych imprez lub wydarzeń realizowanych w ramach operacji:</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 xml:space="preserve">Oceniana </w:t>
            </w:r>
            <w:r>
              <w:rPr>
                <w:rFonts w:ascii="Times New Roman" w:eastAsia="Times New Roman" w:hAnsi="Times New Roman" w:cs="Times New Roman"/>
                <w:sz w:val="24"/>
                <w:szCs w:val="24"/>
                <w:lang w:eastAsia="pl-PL"/>
              </w:rPr>
              <w:t xml:space="preserve">jest </w:t>
            </w:r>
            <w:r w:rsidRPr="005E70FA">
              <w:rPr>
                <w:rFonts w:ascii="Times New Roman" w:eastAsia="Times New Roman" w:hAnsi="Times New Roman" w:cs="Times New Roman"/>
                <w:sz w:val="24"/>
                <w:szCs w:val="24"/>
                <w:lang w:eastAsia="pl-PL"/>
              </w:rPr>
              <w:t xml:space="preserve">ilość realizowanych w ramach operacji imprez i wydarzeń  </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powyżej 5</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xml:space="preserve">– od 2 do 5 </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 wydarzenie</w:t>
            </w:r>
          </w:p>
        </w:tc>
        <w:tc>
          <w:tcPr>
            <w:tcW w:w="1134" w:type="dxa"/>
            <w:tcBorders>
              <w:top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10 pkt.</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6 pkt.</w:t>
            </w:r>
          </w:p>
          <w:p w:rsidR="009C6664" w:rsidRPr="00ED6E6E" w:rsidRDefault="009C6664" w:rsidP="00E55B74">
            <w:pPr>
              <w:widowControl w:val="0"/>
              <w:spacing w:after="0" w:line="240" w:lineRule="auto"/>
              <w:rPr>
                <w:rFonts w:ascii="Times New Roman" w:eastAsia="Times New Roman" w:hAnsi="Times New Roman" w:cs="Times New Roman"/>
                <w:lang w:eastAsia="pl-PL"/>
              </w:rPr>
            </w:pPr>
            <w:r w:rsidRPr="00ED6E6E">
              <w:rPr>
                <w:rFonts w:ascii="Times New Roman" w:eastAsia="Times New Roman" w:hAnsi="Times New Roman" w:cs="Times New Roman"/>
                <w:lang w:eastAsia="pl-PL"/>
              </w:rPr>
              <w:t>–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6490"/>
        </w:trPr>
        <w:tc>
          <w:tcPr>
            <w:tcW w:w="596"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8.</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lang w:eastAsia="pl-PL"/>
              </w:rPr>
              <w:t>Promocja LGD i LSR</w:t>
            </w:r>
          </w:p>
        </w:tc>
        <w:tc>
          <w:tcPr>
            <w:tcW w:w="2835" w:type="dxa"/>
            <w:gridSpan w:val="4"/>
            <w:tcBorders>
              <w:top w:val="single" w:sz="4" w:space="0" w:color="000000"/>
              <w:left w:val="single" w:sz="4" w:space="0" w:color="000000"/>
              <w:bottom w:val="single" w:sz="4" w:space="0" w:color="auto"/>
              <w:right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Zastosowane formy promocji:</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Calibri" w:eastAsia="Calibri" w:hAnsi="Calibri" w:cs="Calibri"/>
                <w:color w:val="000000"/>
              </w:rPr>
              <w:t>–</w:t>
            </w:r>
            <w:r w:rsidRPr="005E70FA">
              <w:rPr>
                <w:rFonts w:ascii="Calibri" w:eastAsia="Calibri" w:hAnsi="Calibri" w:cs="Calibri"/>
              </w:rPr>
              <w:t xml:space="preserve"> operacja promuje LGD i LSR z wykorzystaniem logo  Stowarzysze</w:t>
            </w:r>
            <w:r w:rsidR="0056703D">
              <w:rPr>
                <w:rFonts w:ascii="Calibri" w:eastAsia="Calibri" w:hAnsi="Calibri" w:cs="Calibri"/>
              </w:rPr>
              <w:t>nia „Lider Pojezierza”, UE</w:t>
            </w:r>
            <w:r>
              <w:rPr>
                <w:rFonts w:ascii="Calibri" w:eastAsia="Calibri" w:hAnsi="Calibri" w:cs="Calibri"/>
              </w:rPr>
              <w:t>, PO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Od 2 – 12 pkt</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w:t>
            </w:r>
            <w:r w:rsidRPr="005E70FA">
              <w:rPr>
                <w:rFonts w:ascii="Calibri" w:eastAsia="Calibri" w:hAnsi="Calibri" w:cs="Calibri"/>
              </w:rPr>
              <w:t>operacja nie  promuje LGD i LSR z wykorzystaniem logo  Stowarzysze</w:t>
            </w:r>
            <w:r w:rsidR="0056703D">
              <w:rPr>
                <w:rFonts w:ascii="Calibri" w:eastAsia="Calibri" w:hAnsi="Calibri" w:cs="Calibri"/>
              </w:rPr>
              <w:t>nia „Lider Pojezierza”, UE, PO</w:t>
            </w:r>
            <w:r>
              <w:rPr>
                <w:rFonts w:ascii="Calibri" w:eastAsia="Calibri" w:hAnsi="Calibri" w:cs="Calibri"/>
              </w:rPr>
              <w:t xml:space="preserve"> Rybactwo i Morze</w:t>
            </w:r>
            <w:r w:rsidRPr="005E70FA">
              <w:rPr>
                <w:rFonts w:ascii="Calibri" w:eastAsia="Calibri" w:hAnsi="Calibri" w:cs="Calibri"/>
              </w:rPr>
              <w:t xml:space="preserve"> w  formie innej niż tablica informacyjna (np. folder, audycja, wystawa itp.)</w:t>
            </w:r>
            <w:r w:rsidRPr="005E70FA">
              <w:rPr>
                <w:rFonts w:ascii="Times New Roman" w:eastAsia="Times New Roman" w:hAnsi="Times New Roman" w:cs="Times New Roman"/>
                <w:b/>
                <w:lang w:eastAsia="pl-PL"/>
              </w:rPr>
              <w:t xml:space="preserve">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r w:rsidRPr="005E70FA">
              <w:rPr>
                <w:rFonts w:ascii="Times New Roman" w:eastAsia="Times New Roman" w:hAnsi="Times New Roman" w:cs="Times New Roman"/>
                <w:b/>
                <w:lang w:eastAsia="pl-PL"/>
              </w:rPr>
              <w:t xml:space="preserve"> - 0 pkt                                                    </w:t>
            </w: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ind w:right="20"/>
              <w:rPr>
                <w:rFonts w:ascii="Times New Roman" w:eastAsia="Times New Roman" w:hAnsi="Times New Roman" w:cs="Times New Roman"/>
                <w:b/>
                <w:lang w:eastAsia="pl-PL"/>
              </w:rPr>
            </w:pPr>
          </w:p>
          <w:p w:rsidR="009C6664" w:rsidRPr="005E70FA" w:rsidRDefault="009C6664" w:rsidP="00E55B74">
            <w:pPr>
              <w:widowControl w:val="0"/>
              <w:tabs>
                <w:tab w:val="left" w:pos="195"/>
              </w:tabs>
              <w:spacing w:after="0" w:line="240" w:lineRule="auto"/>
              <w:rPr>
                <w:rFonts w:ascii="Times New Roman" w:eastAsia="Times New Roman" w:hAnsi="Times New Roman" w:cs="Times New Roman"/>
                <w:lang w:eastAsia="pl-PL"/>
              </w:rPr>
            </w:pP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9C6664" w:rsidRDefault="009C6664" w:rsidP="00E55B74">
            <w:pPr>
              <w:spacing w:after="0"/>
              <w:rPr>
                <w:rFonts w:ascii="Times New Roman" w:eastAsia="Calibri" w:hAnsi="Times New Roman" w:cs="Times New Roman"/>
                <w:b/>
              </w:rPr>
            </w:pPr>
            <w:r w:rsidRPr="009C6664">
              <w:rPr>
                <w:rFonts w:ascii="Times New Roman" w:eastAsia="Calibri" w:hAnsi="Times New Roman" w:cs="Times New Roman"/>
                <w:sz w:val="20"/>
                <w:szCs w:val="20"/>
              </w:rPr>
              <w:t>Preferowane są operacje promujące LGD i LSR z w</w:t>
            </w:r>
            <w:r w:rsidR="0056703D">
              <w:rPr>
                <w:rFonts w:ascii="Times New Roman" w:eastAsia="Calibri" w:hAnsi="Times New Roman" w:cs="Times New Roman"/>
                <w:sz w:val="20"/>
                <w:szCs w:val="20"/>
              </w:rPr>
              <w:t>ykorzystaniem logo LGD, UE</w:t>
            </w:r>
            <w:r w:rsidRPr="009C6664">
              <w:rPr>
                <w:rFonts w:ascii="Times New Roman" w:eastAsia="Calibri" w:hAnsi="Times New Roman" w:cs="Times New Roman"/>
                <w:sz w:val="20"/>
                <w:szCs w:val="20"/>
              </w:rPr>
              <w:t>, PO Rybactwo i Morze zgodnie z Księgą Wizualizacji PO Rybactwo i Morze</w:t>
            </w:r>
            <w:r w:rsidR="0056703D">
              <w:rPr>
                <w:rFonts w:ascii="Times New Roman" w:eastAsia="Calibri" w:hAnsi="Times New Roman" w:cs="Times New Roman"/>
                <w:sz w:val="20"/>
                <w:szCs w:val="20"/>
              </w:rPr>
              <w:t xml:space="preserve"> 2014-2020</w:t>
            </w:r>
            <w:r w:rsidRPr="009C6664">
              <w:rPr>
                <w:rFonts w:ascii="Times New Roman" w:eastAsia="Calibri" w:hAnsi="Times New Roman" w:cs="Times New Roman"/>
                <w:sz w:val="20"/>
                <w:szCs w:val="20"/>
              </w:rPr>
              <w:t xml:space="preserve">. </w:t>
            </w:r>
            <w:r w:rsidRPr="009C6664">
              <w:rPr>
                <w:rFonts w:ascii="Calibri" w:eastAsia="Calibri" w:hAnsi="Calibri" w:cs="Times New Roman"/>
              </w:rPr>
              <w:t xml:space="preserve">Za każdą formę promocji można otrzymać 2 pkt. </w:t>
            </w:r>
            <w:r w:rsidRPr="009C6664">
              <w:rPr>
                <w:rFonts w:ascii="Times New Roman" w:eastAsia="Calibri" w:hAnsi="Times New Roman" w:cs="Times New Roman"/>
                <w:b/>
              </w:rPr>
              <w:t xml:space="preserve">    </w:t>
            </w:r>
          </w:p>
          <w:p w:rsidR="009C6664" w:rsidRPr="009C6664" w:rsidRDefault="009C6664" w:rsidP="00E55B74">
            <w:pPr>
              <w:spacing w:after="0"/>
              <w:rPr>
                <w:rFonts w:ascii="Calibri" w:eastAsia="Calibri" w:hAnsi="Calibri" w:cs="Calibri"/>
              </w:rPr>
            </w:pPr>
            <w:r w:rsidRPr="009C6664">
              <w:rPr>
                <w:rFonts w:ascii="Calibri" w:eastAsia="Calibri" w:hAnsi="Calibri" w:cs="Calibri"/>
                <w:sz w:val="20"/>
                <w:szCs w:val="20"/>
              </w:rPr>
              <w:t>Punkty zostaną przyznane tyko w przypadku zastosowania innych form promocji jakie nie są wpisane jako obowiązkowe w umowie o przyznanie pomocy zgodnie z Księgą Wizualizacji PO Rybactwo i Morze na lata 2014-2020</w:t>
            </w:r>
            <w:r w:rsidRPr="009C6664">
              <w:rPr>
                <w:rFonts w:ascii="Calibri" w:eastAsia="Calibri" w:hAnsi="Calibri" w:cs="Calibri"/>
                <w:b/>
              </w:rPr>
              <w:t xml:space="preserve">       </w:t>
            </w:r>
            <w:r w:rsidRPr="009C6664">
              <w:rPr>
                <w:rFonts w:ascii="Times New Roman" w:eastAsia="Calibri" w:hAnsi="Times New Roman" w:cs="Times New Roman"/>
                <w:b/>
              </w:rPr>
              <w:t xml:space="preserve">     </w:t>
            </w:r>
          </w:p>
          <w:p w:rsidR="009C6664" w:rsidRPr="009C6664" w:rsidRDefault="009C6664" w:rsidP="00E55B74">
            <w:pPr>
              <w:spacing w:after="0" w:line="240" w:lineRule="auto"/>
              <w:rPr>
                <w:rFonts w:ascii="Times New Roman" w:eastAsia="Calibri" w:hAnsi="Times New Roman" w:cs="Times New Roman"/>
                <w:b/>
                <w:sz w:val="20"/>
                <w:szCs w:val="20"/>
              </w:rPr>
            </w:pPr>
            <w:r w:rsidRPr="009C6664">
              <w:rPr>
                <w:rFonts w:ascii="Times New Roman" w:eastAsia="Calibri" w:hAnsi="Times New Roman" w:cs="Times New Roman"/>
                <w:b/>
                <w:sz w:val="20"/>
                <w:szCs w:val="20"/>
              </w:rPr>
              <w:t>Wnioskodawca składa oświadczenie o zastosowanych formach promocji.</w:t>
            </w:r>
          </w:p>
          <w:p w:rsidR="009C6664" w:rsidRPr="009C6664" w:rsidRDefault="009C6664" w:rsidP="00E55B74">
            <w:pPr>
              <w:widowControl w:val="0"/>
              <w:spacing w:after="0" w:line="240" w:lineRule="auto"/>
              <w:rPr>
                <w:rFonts w:ascii="Times New Roman" w:eastAsia="Times New Roman" w:hAnsi="Times New Roman" w:cs="Times New Roman"/>
                <w:b/>
                <w:sz w:val="16"/>
                <w:szCs w:val="16"/>
                <w:lang w:eastAsia="pl-PL"/>
              </w:rPr>
            </w:pPr>
            <w:r w:rsidRPr="009C6664">
              <w:rPr>
                <w:rFonts w:ascii="Times New Roman" w:eastAsia="Calibri" w:hAnsi="Times New Roman" w:cs="Times New Roman"/>
                <w:i/>
                <w:sz w:val="20"/>
                <w:szCs w:val="20"/>
              </w:rPr>
              <w:t>Maksymalna liczba punktów 12 pkt. Punkty w ramach kryterium sumują się.</w:t>
            </w:r>
          </w:p>
        </w:tc>
      </w:tr>
      <w:tr w:rsidR="009C6664" w:rsidRPr="005E70FA" w:rsidTr="00E55B74">
        <w:trPr>
          <w:trHeight w:val="2170"/>
        </w:trPr>
        <w:tc>
          <w:tcPr>
            <w:tcW w:w="596"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b/>
                <w:lang w:eastAsia="pl-PL"/>
              </w:rPr>
            </w:pPr>
          </w:p>
        </w:tc>
        <w:tc>
          <w:tcPr>
            <w:tcW w:w="1842" w:type="dxa"/>
            <w:vMerge/>
            <w:tcBorders>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lang w:eastAsia="pl-PL"/>
              </w:rPr>
            </w:pPr>
          </w:p>
        </w:tc>
        <w:tc>
          <w:tcPr>
            <w:tcW w:w="2835" w:type="dxa"/>
            <w:gridSpan w:val="4"/>
            <w:tcBorders>
              <w:top w:val="single" w:sz="4" w:space="0" w:color="auto"/>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tabs>
                <w:tab w:val="left" w:pos="195"/>
              </w:tabs>
              <w:spacing w:after="0" w:line="240" w:lineRule="auto"/>
              <w:rPr>
                <w:rFonts w:ascii="Times New Roman" w:eastAsia="Times New Roman" w:hAnsi="Times New Roman" w:cs="Times New Roman"/>
                <w:b/>
                <w:lang w:eastAsia="pl-PL"/>
              </w:rPr>
            </w:pPr>
            <w:r>
              <w:rPr>
                <w:rFonts w:ascii="Calibri" w:eastAsia="Calibri" w:hAnsi="Calibri" w:cs="Calibri"/>
              </w:rPr>
              <w:t>Wskaźnik jakościowy – członek Rady musi uzasadnić swoją ocenę.</w:t>
            </w:r>
          </w:p>
        </w:tc>
        <w:tc>
          <w:tcPr>
            <w:tcW w:w="4177" w:type="dxa"/>
            <w:vMerge/>
            <w:tcBorders>
              <w:left w:val="single" w:sz="4" w:space="0" w:color="000000"/>
              <w:right w:val="single" w:sz="4" w:space="0" w:color="000000"/>
            </w:tcBorders>
            <w:tcMar>
              <w:left w:w="115" w:type="dxa"/>
              <w:right w:w="115" w:type="dxa"/>
            </w:tcMar>
            <w:vAlign w:val="center"/>
          </w:tcPr>
          <w:p w:rsidR="009C6664" w:rsidRPr="005E70FA" w:rsidRDefault="009C6664" w:rsidP="00E55B74">
            <w:pPr>
              <w:spacing w:after="0"/>
              <w:rPr>
                <w:rFonts w:ascii="Times New Roman" w:eastAsia="Calibri" w:hAnsi="Times New Roman" w:cs="Times New Roman"/>
                <w:color w:val="000000"/>
                <w:sz w:val="20"/>
                <w:szCs w:val="20"/>
              </w:rPr>
            </w:pPr>
          </w:p>
        </w:tc>
      </w:tr>
      <w:tr w:rsidR="009C6664" w:rsidRPr="005E70FA" w:rsidTr="00E55B74">
        <w:trPr>
          <w:trHeight w:val="1020"/>
        </w:trPr>
        <w:tc>
          <w:tcPr>
            <w:tcW w:w="59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9.</w:t>
            </w:r>
          </w:p>
        </w:tc>
        <w:tc>
          <w:tcPr>
            <w:tcW w:w="1842" w:type="dxa"/>
            <w:vMerge w:val="restart"/>
            <w:tcBorders>
              <w:top w:val="single" w:sz="4" w:space="0" w:color="000000"/>
              <w:left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Grupy docelowe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Efekty realizacji operacji własnej pozytywnie wpłyną na więcej niż jedną grupę docelową</w:t>
            </w:r>
          </w:p>
        </w:tc>
        <w:tc>
          <w:tcPr>
            <w:tcW w:w="4177" w:type="dxa"/>
            <w:vMerge w:val="restart"/>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sz w:val="24"/>
                <w:szCs w:val="24"/>
                <w:lang w:eastAsia="pl-PL"/>
              </w:rPr>
              <w:t>Oceniany jest wpływ realizacji operacji własnej na grupy docelowe z terenu objętego LSR.</w:t>
            </w:r>
            <w:r w:rsidRPr="005E70FA">
              <w:rPr>
                <w:rFonts w:ascii="Times New Roman" w:eastAsia="Times New Roman" w:hAnsi="Times New Roman" w:cs="Times New Roman"/>
                <w:b/>
                <w:lang w:eastAsia="pl-PL"/>
              </w:rPr>
              <w:t xml:space="preserve"> (</w:t>
            </w:r>
            <w:r w:rsidRPr="005E70FA">
              <w:rPr>
                <w:rFonts w:ascii="Times New Roman" w:eastAsia="Times New Roman" w:hAnsi="Times New Roman" w:cs="Times New Roman"/>
                <w:lang w:eastAsia="pl-PL"/>
              </w:rPr>
              <w:t>np.: grupa  przedsiębiorców, rolników, III sektora, mieszkańców, rybaków, młodzieży szkolnej, nauczycieli itd., wynikające z planu komunikacji)</w:t>
            </w:r>
          </w:p>
        </w:tc>
      </w:tr>
      <w:tr w:rsidR="009C6664" w:rsidRPr="005E70FA" w:rsidTr="00E55B74">
        <w:trPr>
          <w:trHeight w:val="1134"/>
        </w:trPr>
        <w:tc>
          <w:tcPr>
            <w:tcW w:w="596" w:type="dxa"/>
            <w:vMerge/>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p>
        </w:tc>
        <w:tc>
          <w:tcPr>
            <w:tcW w:w="1842" w:type="dxa"/>
            <w:vMerge/>
            <w:tcBorders>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c>
          <w:tcPr>
            <w:tcW w:w="1701" w:type="dxa"/>
            <w:gridSpan w:val="3"/>
            <w:tcBorders>
              <w:top w:val="single" w:sz="4" w:space="0" w:color="000000"/>
              <w:left w:val="single" w:sz="4" w:space="0" w:color="000000"/>
              <w:bottom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powyżej 3 grup</w:t>
            </w:r>
          </w:p>
          <w:p w:rsidR="009C6664" w:rsidRPr="005E70FA" w:rsidRDefault="009C6664" w:rsidP="00E55B74">
            <w:pPr>
              <w:widowControl w:val="0"/>
              <w:spacing w:after="0" w:line="240" w:lineRule="auto"/>
              <w:rPr>
                <w:rFonts w:ascii="Times New Roman" w:eastAsia="Times New Roman" w:hAnsi="Times New Roman" w:cs="Times New Roman"/>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3 grupy</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lang w:eastAsia="pl-PL"/>
              </w:rPr>
              <w:t xml:space="preserve"> jedna grupa</w:t>
            </w:r>
          </w:p>
        </w:tc>
        <w:tc>
          <w:tcPr>
            <w:tcW w:w="1134" w:type="dxa"/>
            <w:tcBorders>
              <w:top w:val="single" w:sz="4" w:space="0" w:color="000000"/>
              <w:bottom w:val="single" w:sz="4" w:space="0" w:color="000000"/>
              <w:right w:val="single" w:sz="4" w:space="0" w:color="000000"/>
            </w:tcBorders>
            <w:shd w:val="clear" w:color="auto" w:fill="FFFFFF"/>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10 pkt.</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6 pkt.</w:t>
            </w:r>
          </w:p>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Calibri"/>
                <w:b/>
                <w:sz w:val="20"/>
                <w:szCs w:val="20"/>
                <w:lang w:eastAsia="pl-PL"/>
              </w:rPr>
              <w:t>–</w:t>
            </w:r>
            <w:r w:rsidRPr="005E70FA">
              <w:rPr>
                <w:rFonts w:ascii="Times New Roman" w:eastAsia="Times New Roman" w:hAnsi="Times New Roman" w:cs="Times New Roman"/>
                <w:sz w:val="24"/>
                <w:szCs w:val="24"/>
                <w:lang w:eastAsia="pl-PL"/>
              </w:rPr>
              <w:t xml:space="preserve"> 0 pkt.</w:t>
            </w:r>
          </w:p>
        </w:tc>
        <w:tc>
          <w:tcPr>
            <w:tcW w:w="4177" w:type="dxa"/>
            <w:vMerge/>
            <w:tcBorders>
              <w:top w:val="single" w:sz="4" w:space="0" w:color="000000"/>
              <w:left w:val="single" w:sz="4" w:space="0" w:color="000000"/>
              <w:right w:val="single" w:sz="4" w:space="0" w:color="000000"/>
            </w:tcBorders>
            <w:tcMar>
              <w:left w:w="115" w:type="dxa"/>
              <w:right w:w="115" w:type="dxa"/>
            </w:tcMar>
            <w:vAlign w:val="center"/>
          </w:tcPr>
          <w:p w:rsidR="009C6664" w:rsidRPr="005E70FA" w:rsidRDefault="009C6664" w:rsidP="00E55B74">
            <w:pPr>
              <w:widowControl w:val="0"/>
              <w:spacing w:after="0" w:line="240" w:lineRule="auto"/>
              <w:jc w:val="center"/>
              <w:rPr>
                <w:rFonts w:ascii="Times New Roman" w:eastAsia="Times New Roman" w:hAnsi="Times New Roman" w:cs="Times New Roman"/>
                <w:sz w:val="24"/>
                <w:szCs w:val="24"/>
                <w:lang w:eastAsia="pl-PL"/>
              </w:rPr>
            </w:pPr>
          </w:p>
        </w:tc>
      </w:tr>
      <w:tr w:rsidR="009C6664" w:rsidRPr="005E70FA" w:rsidTr="00E55B74">
        <w:trPr>
          <w:trHeight w:val="720"/>
        </w:trPr>
        <w:tc>
          <w:tcPr>
            <w:tcW w:w="9450" w:type="dxa"/>
            <w:gridSpan w:val="7"/>
            <w:tcBorders>
              <w:top w:val="single" w:sz="4" w:space="0" w:color="000000"/>
              <w:left w:val="single" w:sz="4" w:space="0" w:color="000000"/>
              <w:bottom w:val="single" w:sz="4" w:space="0" w:color="000000"/>
              <w:right w:val="single" w:sz="4" w:space="0" w:color="000000"/>
            </w:tcBorders>
            <w:shd w:val="clear" w:color="auto" w:fill="FFFFFF"/>
            <w:tcMar>
              <w:left w:w="115" w:type="dxa"/>
              <w:right w:w="115" w:type="dxa"/>
            </w:tcMar>
            <w:vAlign w:val="center"/>
          </w:tcPr>
          <w:p w:rsidR="009C6664" w:rsidRPr="005E70FA" w:rsidRDefault="009C6664" w:rsidP="00E55B74">
            <w:pPr>
              <w:widowControl w:val="0"/>
              <w:spacing w:after="0" w:line="240" w:lineRule="auto"/>
              <w:rPr>
                <w:rFonts w:ascii="Times New Roman" w:eastAsia="Times New Roman" w:hAnsi="Times New Roman" w:cs="Times New Roman"/>
                <w:sz w:val="24"/>
                <w:szCs w:val="24"/>
                <w:lang w:eastAsia="pl-PL"/>
              </w:rPr>
            </w:pPr>
            <w:r w:rsidRPr="005E70FA">
              <w:rPr>
                <w:rFonts w:ascii="Times New Roman" w:eastAsia="Times New Roman" w:hAnsi="Times New Roman" w:cs="Times New Roman"/>
                <w:b/>
                <w:lang w:eastAsia="pl-PL"/>
              </w:rPr>
              <w:t>SUMA OCEN: 0 – 100 pkt.</w:t>
            </w:r>
          </w:p>
        </w:tc>
      </w:tr>
    </w:tbl>
    <w:p w:rsidR="009C6664" w:rsidRPr="005E70FA" w:rsidRDefault="009C6664" w:rsidP="009C6664">
      <w:pPr>
        <w:jc w:val="both"/>
        <w:rPr>
          <w:rFonts w:ascii="Times New Roman" w:eastAsia="Calibri" w:hAnsi="Times New Roman" w:cs="Times New Roman"/>
          <w:b/>
        </w:rPr>
      </w:pPr>
    </w:p>
    <w:p w:rsidR="009C6664" w:rsidRPr="005E70FA" w:rsidRDefault="009C6664" w:rsidP="009C6664">
      <w:pPr>
        <w:spacing w:after="0"/>
        <w:jc w:val="both"/>
        <w:rPr>
          <w:rFonts w:ascii="Times New Roman" w:eastAsia="Calibri" w:hAnsi="Times New Roman" w:cs="Times New Roman"/>
          <w:b/>
        </w:rPr>
      </w:pPr>
      <w:r w:rsidRPr="005E70FA">
        <w:rPr>
          <w:rFonts w:ascii="Times New Roman" w:eastAsia="Calibri" w:hAnsi="Times New Roman" w:cs="Times New Roman"/>
          <w:b/>
        </w:rPr>
        <w:t xml:space="preserve">Maksymalna ilość pkt.:  100 </w:t>
      </w:r>
    </w:p>
    <w:p w:rsidR="009C6664" w:rsidRDefault="009C6664" w:rsidP="009C6664">
      <w:pPr>
        <w:spacing w:after="0"/>
        <w:jc w:val="both"/>
        <w:rPr>
          <w:rFonts w:ascii="Times New Roman" w:eastAsia="Calibri" w:hAnsi="Times New Roman" w:cs="Times New Roman"/>
          <w:b/>
        </w:rPr>
      </w:pPr>
      <w:r w:rsidRPr="005E70FA">
        <w:rPr>
          <w:rFonts w:ascii="Times New Roman" w:eastAsia="Calibri" w:hAnsi="Times New Roman" w:cs="Times New Roman"/>
          <w:b/>
        </w:rPr>
        <w:t>Minimalna ilość pkt.:      71</w:t>
      </w:r>
    </w:p>
    <w:p w:rsidR="009C6664" w:rsidRDefault="009C6664" w:rsidP="009C6664">
      <w:pPr>
        <w:spacing w:after="0"/>
        <w:jc w:val="both"/>
        <w:rPr>
          <w:rFonts w:ascii="Times New Roman" w:eastAsia="Calibri" w:hAnsi="Times New Roman" w:cs="Times New Roman"/>
          <w:b/>
        </w:rPr>
      </w:pPr>
    </w:p>
    <w:p w:rsidR="009C6664" w:rsidRDefault="009C6664" w:rsidP="005E70FA">
      <w:pPr>
        <w:spacing w:after="0"/>
        <w:jc w:val="both"/>
        <w:rPr>
          <w:rFonts w:ascii="Times New Roman" w:eastAsia="Calibri" w:hAnsi="Times New Roman" w:cs="Times New Roman"/>
          <w:b/>
        </w:rPr>
      </w:pPr>
    </w:p>
    <w:p w:rsidR="009C6664" w:rsidRDefault="009C6664" w:rsidP="005E70FA">
      <w:pPr>
        <w:spacing w:after="0"/>
        <w:jc w:val="both"/>
        <w:rPr>
          <w:rFonts w:ascii="Times New Roman" w:eastAsia="Calibri" w:hAnsi="Times New Roman" w:cs="Times New Roman"/>
          <w:b/>
        </w:rPr>
      </w:pPr>
    </w:p>
    <w:p w:rsidR="009C6664" w:rsidRPr="005E70FA" w:rsidRDefault="009C6664" w:rsidP="005E70FA">
      <w:pPr>
        <w:spacing w:after="0"/>
        <w:jc w:val="both"/>
        <w:rPr>
          <w:rFonts w:ascii="Times New Roman" w:eastAsia="Calibri" w:hAnsi="Times New Roman" w:cs="Times New Roman"/>
          <w:b/>
        </w:rPr>
      </w:pPr>
    </w:p>
    <w:p w:rsidR="005E70FA" w:rsidRPr="005E70FA" w:rsidRDefault="005E70FA" w:rsidP="005E70FA">
      <w:pPr>
        <w:spacing w:after="0"/>
        <w:jc w:val="both"/>
        <w:rPr>
          <w:rFonts w:ascii="Times New Roman" w:eastAsia="Calibri" w:hAnsi="Times New Roman" w:cs="Times New Roman"/>
          <w:b/>
        </w:rPr>
      </w:pPr>
    </w:p>
    <w:p w:rsidR="005E70FA" w:rsidRPr="005E70FA" w:rsidRDefault="005E70FA" w:rsidP="005E70FA">
      <w:pPr>
        <w:shd w:val="clear" w:color="auto" w:fill="A6A6A6"/>
        <w:spacing w:after="0" w:line="240" w:lineRule="auto"/>
        <w:jc w:val="center"/>
        <w:rPr>
          <w:rFonts w:ascii="Times New Roman" w:eastAsia="Calibri" w:hAnsi="Times New Roman" w:cs="Times New Roman"/>
          <w:b/>
        </w:rPr>
      </w:pPr>
      <w:r w:rsidRPr="005E70FA">
        <w:rPr>
          <w:rFonts w:ascii="Times New Roman" w:eastAsia="Calibri" w:hAnsi="Times New Roman" w:cs="Times New Roman"/>
          <w:b/>
        </w:rPr>
        <w:t>Rozdział nr II</w:t>
      </w:r>
    </w:p>
    <w:p w:rsidR="005E70FA" w:rsidRPr="005E70FA" w:rsidRDefault="005E70FA" w:rsidP="005E70FA">
      <w:pPr>
        <w:shd w:val="clear" w:color="auto" w:fill="A6A6A6"/>
        <w:spacing w:after="0" w:line="240" w:lineRule="auto"/>
        <w:jc w:val="center"/>
        <w:rPr>
          <w:rFonts w:ascii="Times New Roman" w:eastAsia="Calibri" w:hAnsi="Times New Roman" w:cs="Times New Roman"/>
        </w:rPr>
      </w:pPr>
      <w:r w:rsidRPr="005E70FA">
        <w:rPr>
          <w:rFonts w:ascii="Times New Roman" w:eastAsia="Calibri" w:hAnsi="Times New Roman" w:cs="Times New Roman"/>
        </w:rPr>
        <w:t>Procedura ustalania lub zmiany kryteriów.</w:t>
      </w:r>
    </w:p>
    <w:p w:rsidR="005E70FA" w:rsidRPr="005E70FA" w:rsidRDefault="005E70FA" w:rsidP="005E70FA">
      <w:pPr>
        <w:jc w:val="both"/>
        <w:rPr>
          <w:rFonts w:ascii="Times New Roman" w:eastAsia="Calibri" w:hAnsi="Times New Roman" w:cs="Times New Roman"/>
          <w:b/>
        </w:rPr>
      </w:pP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Informacje o efektach LSR zbierane będą od potencjalnych wnioskodawców oraz mieszkańców. Pozyskane w ten sposób informacje zostaną wykorzystane do aktualizacji LSR, aktualizacji kryteriów wyboru operacji, procedur oraz ewentualnej zmiany funkcjonowania poszczególnych organów LGD czy Biura LGD. W sytuacji zaistnienia problemów z wdrażaniem LSR, a także potencjalnego pojawienia się sytuacji niesatysfakcjonującej akceptacji społecznej wdrożone zostaną środki zaradcze wskazane w niniejszej procedurze.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Ponieważ LSR będzie wdrażana w latach 2016-2023, konieczne jest wyznaczenie przeglądów śródokresowych LSR. W okresie tym na obszarze LGD mogą zachodzić szerokie zmiany społeczno-gospodarcze wynikające z szeregu niezależnych od LGD czynników.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W proces aktualizacji LSR zaangażowane zostaną: </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Członkowie LGD </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Mieszkańcy obszaru objętego LSR</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Partnerzy społeczni, gospodarczy i przedstawiciele sektora publicznego</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Beneficjenci</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w:t>
      </w:r>
    </w:p>
    <w:p w:rsidR="005E70FA" w:rsidRPr="005E70FA" w:rsidRDefault="005E70FA" w:rsidP="005E70FA">
      <w:pPr>
        <w:numPr>
          <w:ilvl w:val="0"/>
          <w:numId w:val="34"/>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Organy LGD </w:t>
      </w:r>
    </w:p>
    <w:p w:rsidR="005E70FA" w:rsidRPr="005E70FA" w:rsidRDefault="005E70FA" w:rsidP="003B72C7">
      <w:pPr>
        <w:spacing w:line="240" w:lineRule="auto"/>
        <w:ind w:left="720"/>
        <w:contextualSpacing/>
        <w:jc w:val="both"/>
        <w:rPr>
          <w:rFonts w:ascii="Times New Roman" w:eastAsia="Calibri" w:hAnsi="Times New Roman" w:cs="Times New Roman"/>
          <w:szCs w:val="24"/>
          <w:lang w:val="x-none" w:eastAsia="x-none"/>
        </w:rPr>
      </w:pP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lastRenderedPageBreak/>
        <w:t xml:space="preserve">W związku z tym, zrealizowane zostaną dwa przeglądy śródokresowe, które mogą zakończyć się koniecznością aktualizacji LSR: </w:t>
      </w:r>
    </w:p>
    <w:p w:rsidR="005E70FA" w:rsidRPr="005E70FA" w:rsidRDefault="005E70FA" w:rsidP="005E70FA">
      <w:pPr>
        <w:spacing w:line="240" w:lineRule="auto"/>
        <w:jc w:val="both"/>
        <w:rPr>
          <w:rFonts w:ascii="Times New Roman" w:eastAsia="Calibri" w:hAnsi="Times New Roman" w:cs="Times New Roman"/>
          <w:szCs w:val="24"/>
        </w:rPr>
      </w:pPr>
      <w:r w:rsidRPr="005E70FA">
        <w:rPr>
          <w:rFonts w:ascii="Times New Roman" w:eastAsia="Calibri" w:hAnsi="Times New Roman" w:cs="Times New Roman"/>
          <w:szCs w:val="24"/>
        </w:rPr>
        <w:t xml:space="preserve">przegląd 1 – ostatni kwartał 2018 r. i przegląd 2 – ostatni kwartał 2021 r. Podczas dokonywania </w:t>
      </w:r>
      <w:r w:rsidR="003B72C7">
        <w:rPr>
          <w:rFonts w:ascii="Times New Roman" w:eastAsia="Calibri" w:hAnsi="Times New Roman" w:cs="Times New Roman"/>
          <w:szCs w:val="24"/>
        </w:rPr>
        <w:t xml:space="preserve">każdej </w:t>
      </w:r>
      <w:r w:rsidRPr="005E70FA">
        <w:rPr>
          <w:rFonts w:ascii="Times New Roman" w:eastAsia="Calibri" w:hAnsi="Times New Roman" w:cs="Times New Roman"/>
          <w:szCs w:val="24"/>
        </w:rPr>
        <w:t>aktualizacji LSR dopuszcza się możliwość przesunięcia środków finansowych między poszczególnymi przedsięwzięciami, jeśli potrzeba ta będzie wynikać bezpośrednio z zebranych informacji i przeprowadzonych na ich podstawie an</w:t>
      </w:r>
      <w:r w:rsidR="003B72C7">
        <w:rPr>
          <w:rFonts w:ascii="Times New Roman" w:eastAsia="Calibri" w:hAnsi="Times New Roman" w:cs="Times New Roman"/>
          <w:szCs w:val="24"/>
        </w:rPr>
        <w:t>aliz przez biuro LGD i zatwierdzone zgodnie ze statutem</w:t>
      </w:r>
      <w:r w:rsidRPr="005E70FA">
        <w:rPr>
          <w:rFonts w:ascii="Times New Roman" w:eastAsia="Calibri" w:hAnsi="Times New Roman" w:cs="Times New Roman"/>
          <w:szCs w:val="24"/>
        </w:rPr>
        <w:t xml:space="preserve">. Procedura przedstawia schemat działań wymaganych przy dokonywaniu zmian w LSR oraz formularze niezbędne do przyjęcia zmian przez Zarząd Stowarzyszenia.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Wnioski dotyczące </w:t>
      </w:r>
      <w:r w:rsidR="0016591A">
        <w:rPr>
          <w:rFonts w:ascii="Times New Roman" w:eastAsia="Calibri" w:hAnsi="Times New Roman" w:cs="Times New Roman"/>
          <w:szCs w:val="24"/>
          <w:lang w:eastAsia="x-none"/>
        </w:rPr>
        <w:t xml:space="preserve">każdej </w:t>
      </w:r>
      <w:r w:rsidRPr="005E70FA">
        <w:rPr>
          <w:rFonts w:ascii="Times New Roman" w:eastAsia="Calibri" w:hAnsi="Times New Roman" w:cs="Times New Roman"/>
          <w:szCs w:val="24"/>
          <w:lang w:val="x-none" w:eastAsia="x-none"/>
        </w:rPr>
        <w:t>aktualizacji LSR składane są do Biura LGD na odpowiednim formularzu</w:t>
      </w:r>
      <w:r w:rsidR="003B72C7">
        <w:rPr>
          <w:rFonts w:ascii="Times New Roman" w:eastAsia="Calibri" w:hAnsi="Times New Roman" w:cs="Times New Roman"/>
          <w:szCs w:val="24"/>
          <w:lang w:eastAsia="x-none"/>
        </w:rPr>
        <w:t xml:space="preserve"> udostępnionym na stronie www.liderpojezierza.pl</w:t>
      </w:r>
      <w:r w:rsidRPr="005E70FA">
        <w:rPr>
          <w:rFonts w:ascii="Times New Roman" w:eastAsia="Calibri" w:hAnsi="Times New Roman" w:cs="Times New Roman"/>
          <w:szCs w:val="24"/>
          <w:lang w:val="x-none" w:eastAsia="x-none"/>
        </w:rPr>
        <w:t>, który należy wysłać pocztą tradycyjną, elektroniczną lub złożyć osobiście.</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LGD (we współpracy z pracownikami Biura LGD) sprawdza wnioski, a następnie </w:t>
      </w:r>
      <w:r w:rsidRPr="005E70FA">
        <w:rPr>
          <w:rFonts w:ascii="Times New Roman" w:eastAsia="Calibri" w:hAnsi="Times New Roman" w:cs="Times New Roman"/>
          <w:szCs w:val="24"/>
          <w:lang w:val="x-none" w:eastAsia="x-none"/>
        </w:rPr>
        <w:br/>
        <w:t xml:space="preserve"> w przypadku akceptacji zmian, podejmuje uchwałę o przystąpieniu do aktualizacji strategii. Zakres zmian dokonywanych w LSR może być podyktowany zmianą obowiązujących przepisów prawa oraz innymi czynnikami mającymi wpływ na realizację LSR, w granicach obowiązującego prawa i wytycznych.</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Biuro LGD informuje społeczność lokalną o przystąpieniu do procesu aktualizacji LSR poprzez wywieszenie na stronie internetowej informacji o przystąpieniu do aktualizacji LSR. Wszystkie osoby oraz instytucje z obszaru LSR i działające na obszarze LSR, a także członkowie LGD mają prawo do wniesienia uwag do aktualizacji Lokalnej Strategii Rozwoju.</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Po zgłoszeniu uwag do proponowanych zmian do LSR LGD organizuje otwarte spotkanie </w:t>
      </w:r>
      <w:r w:rsidRPr="005E70FA">
        <w:rPr>
          <w:rFonts w:ascii="Times New Roman" w:eastAsia="Calibri" w:hAnsi="Times New Roman" w:cs="Times New Roman"/>
          <w:szCs w:val="24"/>
          <w:lang w:val="x-none" w:eastAsia="x-none"/>
        </w:rPr>
        <w:br/>
        <w:t xml:space="preserve">z zainteresowanymi mieszkańcami i </w:t>
      </w:r>
      <w:r w:rsidR="003B72C7">
        <w:rPr>
          <w:rFonts w:ascii="Times New Roman" w:eastAsia="Calibri" w:hAnsi="Times New Roman" w:cs="Times New Roman"/>
          <w:szCs w:val="24"/>
          <w:lang w:val="x-none" w:eastAsia="x-none"/>
        </w:rPr>
        <w:t>podmiotami</w:t>
      </w:r>
      <w:r w:rsidRPr="005E70FA">
        <w:rPr>
          <w:rFonts w:ascii="Times New Roman" w:eastAsia="Calibri" w:hAnsi="Times New Roman" w:cs="Times New Roman"/>
          <w:szCs w:val="24"/>
          <w:lang w:val="x-none" w:eastAsia="x-none"/>
        </w:rPr>
        <w:t>. Informacje o spotkaniu przekazuje do publicznej wiadomości na stronie internetowej LGD. Celem spotkania będzie omówienie zgłoszonych uwag do strategii oraz omówienia propozycji zmian.</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 zebranie i opracowanie propozycji zmian do LSR odpowiada Biuro LGD. Biuro LGD przedstawia Zarządowi złożone propozycje aktualizacji LSR po uwzględnieniu wszystkich uwag, następnie Zarząd podejmuje uchwałę o przyjęciu lub odrzuceniu propozycji zmian LSR.</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Zarząd może dodatkowo podjąć decyzję o zleceniu ekspertom zewnętrznym analizy związanej </w:t>
      </w:r>
      <w:r w:rsidRPr="005E70FA">
        <w:rPr>
          <w:rFonts w:ascii="Times New Roman" w:eastAsia="Calibri" w:hAnsi="Times New Roman" w:cs="Times New Roman"/>
          <w:szCs w:val="24"/>
          <w:lang w:eastAsia="x-none"/>
        </w:rPr>
        <w:br/>
      </w:r>
      <w:r w:rsidRPr="005E70FA">
        <w:rPr>
          <w:rFonts w:ascii="Times New Roman" w:eastAsia="Calibri" w:hAnsi="Times New Roman" w:cs="Times New Roman"/>
          <w:szCs w:val="24"/>
          <w:lang w:val="x-none" w:eastAsia="x-none"/>
        </w:rPr>
        <w:t>z koniecznością aktualizacji dokumentów Stowarzyszenia.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przypadku pozytywnego rozpatrzenia zmian w LSR Zarząd LGD zgłasza zmiany do Zarządu Województwa.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 xml:space="preserve">W przypadku zgłoszenia przez ZW uwag do zgłoszonych zmian w LSR, LGD zobowiązana jest do uwzględnienia zgłoszonych uwag i ponownego ich przedłożenia ZW w wymaganym terminie.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Po pisemnej akceptacji zmian przez ZW, zatwierdzenie nowej LSR wymaga podjęcia uchwały Zarządu Stowarzyszenia .</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Zapisy LSR w brzmieniu uwzględniającym wprowadzone zmiany będą obowiązywać dla konkursów ogłoszonych po dniu zatwierdzenia zmian przez Zarząd Stowarzyszenia.</w:t>
      </w:r>
    </w:p>
    <w:p w:rsidR="005E70FA" w:rsidRPr="005E70FA" w:rsidRDefault="005E70FA" w:rsidP="005E70FA">
      <w:pPr>
        <w:numPr>
          <w:ilvl w:val="0"/>
          <w:numId w:val="35"/>
        </w:numPr>
        <w:spacing w:line="240" w:lineRule="auto"/>
        <w:contextualSpacing/>
        <w:jc w:val="both"/>
        <w:rPr>
          <w:rFonts w:ascii="Times New Roman" w:eastAsia="Calibri" w:hAnsi="Times New Roman" w:cs="Times New Roman"/>
          <w:szCs w:val="24"/>
          <w:lang w:val="x-none" w:eastAsia="x-none"/>
        </w:rPr>
      </w:pPr>
      <w:r w:rsidRPr="005E70FA">
        <w:rPr>
          <w:rFonts w:ascii="Times New Roman" w:eastAsia="Calibri" w:hAnsi="Times New Roman" w:cs="Times New Roman"/>
          <w:szCs w:val="24"/>
          <w:lang w:val="x-none" w:eastAsia="x-none"/>
        </w:rPr>
        <w:t>W wyjątkowych przypadkach dopuszcza się możliwość zatwierdzenia zmian w LSR przez Zarząd Stowarzyszenia przed uzyskaniem pisemnej akceptacji ZW. W takim przypadku Uchwała wejdzie w życie z chwilą uzyskania akceptacji ZW.</w:t>
      </w:r>
    </w:p>
    <w:p w:rsidR="005E70FA" w:rsidRPr="005E70FA" w:rsidRDefault="005E70FA" w:rsidP="005E70FA">
      <w:pPr>
        <w:jc w:val="both"/>
        <w:rPr>
          <w:rFonts w:ascii="Times New Roman" w:eastAsia="Calibri" w:hAnsi="Times New Roman" w:cs="Times New Roman"/>
          <w:b/>
        </w:rPr>
      </w:pPr>
    </w:p>
    <w:sectPr w:rsidR="005E70FA" w:rsidRPr="005E70FA" w:rsidSect="00C67419">
      <w:footerReference w:type="default" r:id="rId10"/>
      <w:pgSz w:w="11906" w:h="16838" w:code="9"/>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12" w:rsidRDefault="002B3612">
      <w:pPr>
        <w:spacing w:after="0" w:line="240" w:lineRule="auto"/>
      </w:pPr>
      <w:r>
        <w:separator/>
      </w:r>
    </w:p>
  </w:endnote>
  <w:endnote w:type="continuationSeparator" w:id="0">
    <w:p w:rsidR="002B3612" w:rsidRDefault="002B3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ヒラギノ角ゴ Pro W3">
    <w:altName w:val="Times New Roman"/>
    <w:charset w:val="00"/>
    <w:family w:val="roman"/>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E1" w:rsidRDefault="005725E1">
    <w:pPr>
      <w:pStyle w:val="Stopka"/>
      <w:jc w:val="center"/>
    </w:pPr>
    <w:r>
      <w:fldChar w:fldCharType="begin"/>
    </w:r>
    <w:r>
      <w:instrText>PAGE   \* MERGEFORMAT</w:instrText>
    </w:r>
    <w:r>
      <w:fldChar w:fldCharType="separate"/>
    </w:r>
    <w:r w:rsidR="007C28F1">
      <w:rPr>
        <w:noProof/>
      </w:rPr>
      <w:t>28</w:t>
    </w:r>
    <w:r>
      <w:fldChar w:fldCharType="end"/>
    </w:r>
  </w:p>
  <w:p w:rsidR="005725E1" w:rsidRDefault="005725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12" w:rsidRDefault="002B3612">
      <w:pPr>
        <w:spacing w:after="0" w:line="240" w:lineRule="auto"/>
      </w:pPr>
      <w:r>
        <w:separator/>
      </w:r>
    </w:p>
  </w:footnote>
  <w:footnote w:type="continuationSeparator" w:id="0">
    <w:p w:rsidR="002B3612" w:rsidRDefault="002B3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2A8"/>
    <w:multiLevelType w:val="hybridMultilevel"/>
    <w:tmpl w:val="A2229600"/>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944A1F"/>
    <w:multiLevelType w:val="hybridMultilevel"/>
    <w:tmpl w:val="B01CAA86"/>
    <w:lvl w:ilvl="0" w:tplc="F43A0878">
      <w:start w:val="1"/>
      <w:numFmt w:val="decimal"/>
      <w:lvlText w:val="%1)"/>
      <w:lvlJc w:val="left"/>
      <w:pPr>
        <w:ind w:left="360" w:hanging="360"/>
      </w:pPr>
      <w:rPr>
        <w:rFonts w:ascii="Times New Roman" w:hAnsi="Times New Roman" w:cs="Tahoma" w:hint="default"/>
        <w:b w:val="0"/>
        <w:i w:val="0"/>
        <w:snapToGrid/>
        <w:color w:val="000000"/>
        <w:sz w:val="20"/>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7E4F1C"/>
    <w:multiLevelType w:val="hybridMultilevel"/>
    <w:tmpl w:val="4318483A"/>
    <w:lvl w:ilvl="0" w:tplc="0BF07C2C">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
    <w:nsid w:val="0AA21B2E"/>
    <w:multiLevelType w:val="hybridMultilevel"/>
    <w:tmpl w:val="1B3E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E51517"/>
    <w:multiLevelType w:val="hybridMultilevel"/>
    <w:tmpl w:val="71B80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7703B7"/>
    <w:multiLevelType w:val="hybridMultilevel"/>
    <w:tmpl w:val="61C432D8"/>
    <w:lvl w:ilvl="0" w:tplc="2C284E72">
      <w:start w:val="1"/>
      <w:numFmt w:val="decimal"/>
      <w:lvlText w:val="%1)"/>
      <w:lvlJc w:val="left"/>
      <w:pPr>
        <w:ind w:left="720" w:hanging="360"/>
      </w:pPr>
      <w:rPr>
        <w:rFonts w:ascii="Garamond" w:hAnsi="Garamond" w:cs="Times New Roman" w:hint="default"/>
        <w:b w:val="0"/>
        <w:i w:val="0"/>
        <w:strike w:val="0"/>
        <w:color w:val="auto"/>
        <w:sz w:val="24"/>
        <w:u w:color="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20565E"/>
    <w:multiLevelType w:val="hybridMultilevel"/>
    <w:tmpl w:val="5622AF56"/>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B123F5"/>
    <w:multiLevelType w:val="hybridMultilevel"/>
    <w:tmpl w:val="439C1CF6"/>
    <w:lvl w:ilvl="0" w:tplc="0415000F">
      <w:start w:val="1"/>
      <w:numFmt w:val="decimal"/>
      <w:lvlText w:val="%1."/>
      <w:lvlJc w:val="left"/>
      <w:pPr>
        <w:ind w:left="360" w:hanging="360"/>
      </w:pPr>
    </w:lvl>
    <w:lvl w:ilvl="1" w:tplc="6AD629C8">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E027BE"/>
    <w:multiLevelType w:val="multilevel"/>
    <w:tmpl w:val="98F8F598"/>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1F7F78DB"/>
    <w:multiLevelType w:val="hybridMultilevel"/>
    <w:tmpl w:val="3EF4A5E6"/>
    <w:lvl w:ilvl="0" w:tplc="BEFEC684">
      <w:start w:val="1"/>
      <w:numFmt w:val="upperRoman"/>
      <w:lvlText w:val="%1.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B54939"/>
    <w:multiLevelType w:val="hybridMultilevel"/>
    <w:tmpl w:val="B5BA3F08"/>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4E6F23"/>
    <w:multiLevelType w:val="hybridMultilevel"/>
    <w:tmpl w:val="53901058"/>
    <w:lvl w:ilvl="0" w:tplc="5BA2BF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564A07"/>
    <w:multiLevelType w:val="hybridMultilevel"/>
    <w:tmpl w:val="52BED5EC"/>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00183F"/>
    <w:multiLevelType w:val="multilevel"/>
    <w:tmpl w:val="54A01446"/>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116F0C"/>
    <w:multiLevelType w:val="hybridMultilevel"/>
    <w:tmpl w:val="D9F40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522AEF"/>
    <w:multiLevelType w:val="hybridMultilevel"/>
    <w:tmpl w:val="ABDA49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C7BE2"/>
    <w:multiLevelType w:val="hybridMultilevel"/>
    <w:tmpl w:val="3E908728"/>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339235C7"/>
    <w:multiLevelType w:val="hybridMultilevel"/>
    <w:tmpl w:val="37DA1DD8"/>
    <w:lvl w:ilvl="0" w:tplc="DC148262">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B478C"/>
    <w:multiLevelType w:val="hybridMultilevel"/>
    <w:tmpl w:val="CED8F0EC"/>
    <w:lvl w:ilvl="0" w:tplc="21C85D5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EF401B"/>
    <w:multiLevelType w:val="hybridMultilevel"/>
    <w:tmpl w:val="69A67922"/>
    <w:lvl w:ilvl="0" w:tplc="BFB056E0">
      <w:start w:val="1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157969"/>
    <w:multiLevelType w:val="hybridMultilevel"/>
    <w:tmpl w:val="190A1154"/>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80A23E7"/>
    <w:multiLevelType w:val="hybridMultilevel"/>
    <w:tmpl w:val="96F6F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D919AB"/>
    <w:multiLevelType w:val="multilevel"/>
    <w:tmpl w:val="C9E6F80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nsid w:val="4A0B5560"/>
    <w:multiLevelType w:val="multilevel"/>
    <w:tmpl w:val="1738432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4">
    <w:nsid w:val="50812E84"/>
    <w:multiLevelType w:val="hybridMultilevel"/>
    <w:tmpl w:val="786AFF9C"/>
    <w:lvl w:ilvl="0" w:tplc="365249EE">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58D934BF"/>
    <w:multiLevelType w:val="hybridMultilevel"/>
    <w:tmpl w:val="E9F4F372"/>
    <w:lvl w:ilvl="0" w:tplc="FC68E7F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94E547F"/>
    <w:multiLevelType w:val="hybridMultilevel"/>
    <w:tmpl w:val="894C9900"/>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nsid w:val="5B89616D"/>
    <w:multiLevelType w:val="hybridMultilevel"/>
    <w:tmpl w:val="B9E874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2866ED3"/>
    <w:multiLevelType w:val="hybridMultilevel"/>
    <w:tmpl w:val="ADA411C0"/>
    <w:lvl w:ilvl="0" w:tplc="710A00A8">
      <w:start w:val="1"/>
      <w:numFmt w:val="upperRoman"/>
      <w:lvlText w:val="%1.2"/>
      <w:lvlJc w:val="left"/>
      <w:pPr>
        <w:ind w:left="144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7467D9"/>
    <w:multiLevelType w:val="multilevel"/>
    <w:tmpl w:val="7AA0C78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5F55CB"/>
    <w:multiLevelType w:val="hybridMultilevel"/>
    <w:tmpl w:val="0CC40402"/>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7E216D"/>
    <w:multiLevelType w:val="hybridMultilevel"/>
    <w:tmpl w:val="573885E0"/>
    <w:lvl w:ilvl="0" w:tplc="48404938">
      <w:start w:val="6"/>
      <w:numFmt w:val="upperRoman"/>
      <w:lvlText w:val="%1."/>
      <w:lvlJc w:val="left"/>
      <w:pPr>
        <w:ind w:left="1080" w:hanging="72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E534495"/>
    <w:multiLevelType w:val="hybridMultilevel"/>
    <w:tmpl w:val="3202ED24"/>
    <w:lvl w:ilvl="0" w:tplc="8D0439D6">
      <w:start w:val="1"/>
      <w:numFmt w:val="decimal"/>
      <w:lvlText w:val="%1)"/>
      <w:lvlJc w:val="left"/>
      <w:pPr>
        <w:ind w:left="720" w:hanging="360"/>
      </w:pPr>
      <w:rPr>
        <w:rFonts w:ascii="Times New Roman" w:hAnsi="Times New Roman" w:hint="default"/>
        <w:b w:val="0"/>
        <w:i w:val="0"/>
        <w:snapToGrid/>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560199"/>
    <w:multiLevelType w:val="hybridMultilevel"/>
    <w:tmpl w:val="D1E6F536"/>
    <w:lvl w:ilvl="0" w:tplc="71A0615A">
      <w:start w:val="1"/>
      <w:numFmt w:val="decimal"/>
      <w:lvlText w:val="%1)"/>
      <w:lvlJc w:val="left"/>
      <w:pPr>
        <w:ind w:left="360" w:hanging="360"/>
      </w:pPr>
      <w:rPr>
        <w:rFonts w:ascii="Times New Roman" w:hAnsi="Times New Roman" w:cs="Calibri" w:hint="default"/>
        <w:b w:val="0"/>
        <w:i w:val="0"/>
        <w:snapToGrid/>
        <w:color w:val="000000"/>
        <w:sz w:val="22"/>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FA14B24"/>
    <w:multiLevelType w:val="multilevel"/>
    <w:tmpl w:val="4FBE9A9A"/>
    <w:lvl w:ilvl="0">
      <w:start w:val="6"/>
      <w:numFmt w:val="decimal"/>
      <w:lvlText w:val="%1"/>
      <w:lvlJc w:val="left"/>
      <w:pPr>
        <w:ind w:left="360" w:hanging="360"/>
      </w:pPr>
      <w:rPr>
        <w:rFonts w:hint="default"/>
        <w:color w:val="000000"/>
      </w:rPr>
    </w:lvl>
    <w:lvl w:ilvl="1">
      <w:start w:val="1"/>
      <w:numFmt w:val="decimal"/>
      <w:lvlText w:val="%1.%2"/>
      <w:lvlJc w:val="left"/>
      <w:pPr>
        <w:ind w:left="1146" w:hanging="360"/>
      </w:pPr>
      <w:rPr>
        <w:rFonts w:hint="default"/>
        <w:b w:val="0"/>
        <w:color w:val="000000"/>
      </w:rPr>
    </w:lvl>
    <w:lvl w:ilvl="2">
      <w:start w:val="1"/>
      <w:numFmt w:val="decimal"/>
      <w:lvlText w:val="%1.%2.%3"/>
      <w:lvlJc w:val="left"/>
      <w:pPr>
        <w:ind w:left="2292" w:hanging="720"/>
      </w:pPr>
      <w:rPr>
        <w:rFonts w:hint="default"/>
        <w:color w:val="000000"/>
      </w:rPr>
    </w:lvl>
    <w:lvl w:ilvl="3">
      <w:start w:val="1"/>
      <w:numFmt w:val="decimal"/>
      <w:lvlText w:val="%1.%2.%3.%4"/>
      <w:lvlJc w:val="left"/>
      <w:pPr>
        <w:ind w:left="3078" w:hanging="720"/>
      </w:pPr>
      <w:rPr>
        <w:rFonts w:hint="default"/>
        <w:color w:val="000000"/>
      </w:rPr>
    </w:lvl>
    <w:lvl w:ilvl="4">
      <w:start w:val="1"/>
      <w:numFmt w:val="decimal"/>
      <w:lvlText w:val="%1.%2.%3.%4.%5"/>
      <w:lvlJc w:val="left"/>
      <w:pPr>
        <w:ind w:left="4224" w:hanging="1080"/>
      </w:pPr>
      <w:rPr>
        <w:rFonts w:hint="default"/>
        <w:color w:val="000000"/>
      </w:rPr>
    </w:lvl>
    <w:lvl w:ilvl="5">
      <w:start w:val="1"/>
      <w:numFmt w:val="decimal"/>
      <w:lvlText w:val="%1.%2.%3.%4.%5.%6"/>
      <w:lvlJc w:val="left"/>
      <w:pPr>
        <w:ind w:left="5010" w:hanging="1080"/>
      </w:pPr>
      <w:rPr>
        <w:rFonts w:hint="default"/>
        <w:color w:val="000000"/>
      </w:rPr>
    </w:lvl>
    <w:lvl w:ilvl="6">
      <w:start w:val="1"/>
      <w:numFmt w:val="decimal"/>
      <w:lvlText w:val="%1.%2.%3.%4.%5.%6.%7"/>
      <w:lvlJc w:val="left"/>
      <w:pPr>
        <w:ind w:left="6156" w:hanging="1440"/>
      </w:pPr>
      <w:rPr>
        <w:rFonts w:hint="default"/>
        <w:color w:val="000000"/>
      </w:rPr>
    </w:lvl>
    <w:lvl w:ilvl="7">
      <w:start w:val="1"/>
      <w:numFmt w:val="decimal"/>
      <w:lvlText w:val="%1.%2.%3.%4.%5.%6.%7.%8"/>
      <w:lvlJc w:val="left"/>
      <w:pPr>
        <w:ind w:left="6942" w:hanging="1440"/>
      </w:pPr>
      <w:rPr>
        <w:rFonts w:hint="default"/>
        <w:color w:val="000000"/>
      </w:rPr>
    </w:lvl>
    <w:lvl w:ilvl="8">
      <w:start w:val="1"/>
      <w:numFmt w:val="decimal"/>
      <w:lvlText w:val="%1.%2.%3.%4.%5.%6.%7.%8.%9"/>
      <w:lvlJc w:val="left"/>
      <w:pPr>
        <w:ind w:left="7728" w:hanging="1440"/>
      </w:pPr>
      <w:rPr>
        <w:rFonts w:hint="default"/>
        <w:color w:val="000000"/>
      </w:rPr>
    </w:lvl>
  </w:abstractNum>
  <w:abstractNum w:abstractNumId="35">
    <w:nsid w:val="7B524123"/>
    <w:multiLevelType w:val="hybridMultilevel"/>
    <w:tmpl w:val="2C1EC90C"/>
    <w:lvl w:ilvl="0" w:tplc="71A0615A">
      <w:start w:val="1"/>
      <w:numFmt w:val="decimal"/>
      <w:lvlText w:val="%1)"/>
      <w:lvlJc w:val="left"/>
      <w:pPr>
        <w:ind w:left="720" w:hanging="360"/>
      </w:pPr>
      <w:rPr>
        <w:rFonts w:ascii="Times New Roman" w:hAnsi="Times New Roman" w:cs="Calibri" w:hint="default"/>
        <w:b w:val="0"/>
        <w:i w:val="0"/>
        <w:snapToGrid/>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F2616F9"/>
    <w:multiLevelType w:val="hybridMultilevel"/>
    <w:tmpl w:val="F60263EC"/>
    <w:lvl w:ilvl="0" w:tplc="5A143BD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14"/>
  </w:num>
  <w:num w:numId="4">
    <w:abstractNumId w:val="11"/>
  </w:num>
  <w:num w:numId="5">
    <w:abstractNumId w:val="15"/>
  </w:num>
  <w:num w:numId="6">
    <w:abstractNumId w:val="18"/>
  </w:num>
  <w:num w:numId="7">
    <w:abstractNumId w:val="13"/>
  </w:num>
  <w:num w:numId="8">
    <w:abstractNumId w:val="22"/>
  </w:num>
  <w:num w:numId="9">
    <w:abstractNumId w:val="34"/>
  </w:num>
  <w:num w:numId="10">
    <w:abstractNumId w:val="26"/>
  </w:num>
  <w:num w:numId="11">
    <w:abstractNumId w:val="23"/>
  </w:num>
  <w:num w:numId="12">
    <w:abstractNumId w:val="29"/>
  </w:num>
  <w:num w:numId="13">
    <w:abstractNumId w:val="7"/>
  </w:num>
  <w:num w:numId="14">
    <w:abstractNumId w:val="2"/>
  </w:num>
  <w:num w:numId="15">
    <w:abstractNumId w:val="9"/>
  </w:num>
  <w:num w:numId="16">
    <w:abstractNumId w:val="17"/>
  </w:num>
  <w:num w:numId="17">
    <w:abstractNumId w:val="28"/>
  </w:num>
  <w:num w:numId="18">
    <w:abstractNumId w:val="0"/>
  </w:num>
  <w:num w:numId="19">
    <w:abstractNumId w:val="1"/>
  </w:num>
  <w:num w:numId="20">
    <w:abstractNumId w:val="19"/>
  </w:num>
  <w:num w:numId="21">
    <w:abstractNumId w:val="36"/>
  </w:num>
  <w:num w:numId="22">
    <w:abstractNumId w:val="21"/>
  </w:num>
  <w:num w:numId="23">
    <w:abstractNumId w:val="24"/>
  </w:num>
  <w:num w:numId="24">
    <w:abstractNumId w:val="16"/>
  </w:num>
  <w:num w:numId="25">
    <w:abstractNumId w:val="33"/>
  </w:num>
  <w:num w:numId="26">
    <w:abstractNumId w:val="30"/>
  </w:num>
  <w:num w:numId="27">
    <w:abstractNumId w:val="35"/>
  </w:num>
  <w:num w:numId="28">
    <w:abstractNumId w:val="20"/>
  </w:num>
  <w:num w:numId="29">
    <w:abstractNumId w:val="10"/>
  </w:num>
  <w:num w:numId="30">
    <w:abstractNumId w:val="12"/>
  </w:num>
  <w:num w:numId="31">
    <w:abstractNumId w:val="6"/>
  </w:num>
  <w:num w:numId="32">
    <w:abstractNumId w:val="8"/>
  </w:num>
  <w:num w:numId="33">
    <w:abstractNumId w:val="32"/>
  </w:num>
  <w:num w:numId="34">
    <w:abstractNumId w:val="4"/>
  </w:num>
  <w:num w:numId="35">
    <w:abstractNumId w:val="27"/>
  </w:num>
  <w:num w:numId="36">
    <w:abstractNumId w:val="5"/>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0FA"/>
    <w:rsid w:val="000050E3"/>
    <w:rsid w:val="00022405"/>
    <w:rsid w:val="000370BA"/>
    <w:rsid w:val="000533A6"/>
    <w:rsid w:val="00091BE9"/>
    <w:rsid w:val="000B06F3"/>
    <w:rsid w:val="000B7C13"/>
    <w:rsid w:val="000C1A63"/>
    <w:rsid w:val="000D4216"/>
    <w:rsid w:val="00113251"/>
    <w:rsid w:val="00113523"/>
    <w:rsid w:val="00113DCE"/>
    <w:rsid w:val="001168C0"/>
    <w:rsid w:val="0014098F"/>
    <w:rsid w:val="0016591A"/>
    <w:rsid w:val="001D2E15"/>
    <w:rsid w:val="001F304D"/>
    <w:rsid w:val="002046D5"/>
    <w:rsid w:val="00206CFB"/>
    <w:rsid w:val="002263E0"/>
    <w:rsid w:val="00231D9F"/>
    <w:rsid w:val="00246DEE"/>
    <w:rsid w:val="00264C59"/>
    <w:rsid w:val="002A3969"/>
    <w:rsid w:val="002B3612"/>
    <w:rsid w:val="002E0E1C"/>
    <w:rsid w:val="002F67F4"/>
    <w:rsid w:val="00306849"/>
    <w:rsid w:val="00382370"/>
    <w:rsid w:val="003B2005"/>
    <w:rsid w:val="003B72C7"/>
    <w:rsid w:val="003F2EE5"/>
    <w:rsid w:val="00430F6C"/>
    <w:rsid w:val="00453882"/>
    <w:rsid w:val="004C504A"/>
    <w:rsid w:val="005363E3"/>
    <w:rsid w:val="00545D32"/>
    <w:rsid w:val="00550BC5"/>
    <w:rsid w:val="00565737"/>
    <w:rsid w:val="0056703D"/>
    <w:rsid w:val="005725E1"/>
    <w:rsid w:val="0059107A"/>
    <w:rsid w:val="00593D9B"/>
    <w:rsid w:val="005B468B"/>
    <w:rsid w:val="005B799D"/>
    <w:rsid w:val="005E70FA"/>
    <w:rsid w:val="006464AD"/>
    <w:rsid w:val="00676055"/>
    <w:rsid w:val="006869B7"/>
    <w:rsid w:val="006A5B27"/>
    <w:rsid w:val="006E26E5"/>
    <w:rsid w:val="006E2BF5"/>
    <w:rsid w:val="006F0CC8"/>
    <w:rsid w:val="0071698C"/>
    <w:rsid w:val="0072563E"/>
    <w:rsid w:val="007375FD"/>
    <w:rsid w:val="00740D2F"/>
    <w:rsid w:val="0077316D"/>
    <w:rsid w:val="007A273F"/>
    <w:rsid w:val="007C28F1"/>
    <w:rsid w:val="007C6B97"/>
    <w:rsid w:val="007D0AA4"/>
    <w:rsid w:val="007D4C5A"/>
    <w:rsid w:val="007D512D"/>
    <w:rsid w:val="007E1079"/>
    <w:rsid w:val="007E18DD"/>
    <w:rsid w:val="00802385"/>
    <w:rsid w:val="00807219"/>
    <w:rsid w:val="008151A5"/>
    <w:rsid w:val="00820626"/>
    <w:rsid w:val="00836F0B"/>
    <w:rsid w:val="008613FA"/>
    <w:rsid w:val="008B7809"/>
    <w:rsid w:val="008D05A4"/>
    <w:rsid w:val="008E14DC"/>
    <w:rsid w:val="00924AB5"/>
    <w:rsid w:val="00980D0C"/>
    <w:rsid w:val="009A53D6"/>
    <w:rsid w:val="009C6664"/>
    <w:rsid w:val="00A50A06"/>
    <w:rsid w:val="00A62378"/>
    <w:rsid w:val="00A75E72"/>
    <w:rsid w:val="00AA1AB3"/>
    <w:rsid w:val="00AB48B7"/>
    <w:rsid w:val="00B1004B"/>
    <w:rsid w:val="00B1582C"/>
    <w:rsid w:val="00B21A81"/>
    <w:rsid w:val="00B3746A"/>
    <w:rsid w:val="00B60BBF"/>
    <w:rsid w:val="00B63B7E"/>
    <w:rsid w:val="00B63CB7"/>
    <w:rsid w:val="00B96B9C"/>
    <w:rsid w:val="00B97A49"/>
    <w:rsid w:val="00BA7B9C"/>
    <w:rsid w:val="00BC321F"/>
    <w:rsid w:val="00BE279F"/>
    <w:rsid w:val="00C05568"/>
    <w:rsid w:val="00C11678"/>
    <w:rsid w:val="00C22FDC"/>
    <w:rsid w:val="00C3133A"/>
    <w:rsid w:val="00C34AB7"/>
    <w:rsid w:val="00C6149F"/>
    <w:rsid w:val="00C64B3C"/>
    <w:rsid w:val="00C65394"/>
    <w:rsid w:val="00C67419"/>
    <w:rsid w:val="00C70F71"/>
    <w:rsid w:val="00C74426"/>
    <w:rsid w:val="00C832E4"/>
    <w:rsid w:val="00CB138D"/>
    <w:rsid w:val="00D1488F"/>
    <w:rsid w:val="00D34A21"/>
    <w:rsid w:val="00D475D1"/>
    <w:rsid w:val="00D81F3D"/>
    <w:rsid w:val="00DC5DCE"/>
    <w:rsid w:val="00DD1BCF"/>
    <w:rsid w:val="00E55B74"/>
    <w:rsid w:val="00E56522"/>
    <w:rsid w:val="00E80022"/>
    <w:rsid w:val="00E805F1"/>
    <w:rsid w:val="00E81F06"/>
    <w:rsid w:val="00E87A83"/>
    <w:rsid w:val="00E956F7"/>
    <w:rsid w:val="00EA1B21"/>
    <w:rsid w:val="00EB1539"/>
    <w:rsid w:val="00EB34EC"/>
    <w:rsid w:val="00EC22AC"/>
    <w:rsid w:val="00ED6E6E"/>
    <w:rsid w:val="00F07F4D"/>
    <w:rsid w:val="00F1654E"/>
    <w:rsid w:val="00F35242"/>
    <w:rsid w:val="00F40EDC"/>
    <w:rsid w:val="00F421C3"/>
    <w:rsid w:val="00F47D9B"/>
    <w:rsid w:val="00F53923"/>
    <w:rsid w:val="00F62972"/>
    <w:rsid w:val="00F66E9F"/>
    <w:rsid w:val="00F95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 w:type="paragraph" w:customStyle="1" w:styleId="Normalny1">
    <w:name w:val="Normalny1"/>
    <w:rsid w:val="00C34AB7"/>
    <w:pPr>
      <w:spacing w:after="0" w:line="240" w:lineRule="auto"/>
    </w:pPr>
    <w:rPr>
      <w:rFonts w:ascii="Calibri" w:eastAsia="Calibri"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5E70FA"/>
  </w:style>
  <w:style w:type="paragraph" w:styleId="Nagwek">
    <w:name w:val="header"/>
    <w:basedOn w:val="Normalny"/>
    <w:link w:val="NagwekZnak"/>
    <w:uiPriority w:val="99"/>
    <w:unhideWhenUsed/>
    <w:rsid w:val="005E70FA"/>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5E70FA"/>
    <w:rPr>
      <w:rFonts w:ascii="Calibri" w:eastAsia="Calibri" w:hAnsi="Calibri" w:cs="Times New Roman"/>
      <w:lang w:val="x-none"/>
    </w:rPr>
  </w:style>
  <w:style w:type="paragraph" w:styleId="Stopka">
    <w:name w:val="footer"/>
    <w:basedOn w:val="Normalny"/>
    <w:link w:val="StopkaZnak"/>
    <w:uiPriority w:val="99"/>
    <w:unhideWhenUsed/>
    <w:rsid w:val="005E70FA"/>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5E70FA"/>
    <w:rPr>
      <w:rFonts w:ascii="Calibri" w:eastAsia="Calibri" w:hAnsi="Calibri" w:cs="Times New Roman"/>
      <w:lang w:val="x-none"/>
    </w:rPr>
  </w:style>
  <w:style w:type="paragraph" w:customStyle="1" w:styleId="Standard">
    <w:name w:val="Standard"/>
    <w:rsid w:val="005E70FA"/>
    <w:pPr>
      <w:suppressAutoHyphens/>
      <w:overflowPunct w:val="0"/>
      <w:autoSpaceDE w:val="0"/>
      <w:autoSpaceDN w:val="0"/>
      <w:spacing w:after="0"/>
      <w:textAlignment w:val="baseline"/>
    </w:pPr>
    <w:rPr>
      <w:rFonts w:ascii="Arial" w:eastAsia="Arial" w:hAnsi="Arial" w:cs="Arial"/>
      <w:color w:val="000000"/>
      <w:kern w:val="3"/>
      <w:lang w:eastAsia="pl-PL"/>
    </w:rPr>
  </w:style>
  <w:style w:type="paragraph" w:styleId="Tekstdymka">
    <w:name w:val="Balloon Text"/>
    <w:basedOn w:val="Normalny"/>
    <w:link w:val="TekstdymkaZnak"/>
    <w:uiPriority w:val="99"/>
    <w:semiHidden/>
    <w:unhideWhenUsed/>
    <w:rsid w:val="005E70FA"/>
    <w:pPr>
      <w:spacing w:after="0" w:line="240" w:lineRule="auto"/>
    </w:pPr>
    <w:rPr>
      <w:rFonts w:ascii="Tahoma" w:eastAsia="Calibri" w:hAnsi="Tahoma" w:cs="Times New Roman"/>
      <w:sz w:val="16"/>
      <w:szCs w:val="16"/>
      <w:lang w:val="x-none"/>
    </w:rPr>
  </w:style>
  <w:style w:type="character" w:customStyle="1" w:styleId="TekstdymkaZnak">
    <w:name w:val="Tekst dymka Znak"/>
    <w:basedOn w:val="Domylnaczcionkaakapitu"/>
    <w:link w:val="Tekstdymka"/>
    <w:uiPriority w:val="99"/>
    <w:semiHidden/>
    <w:rsid w:val="005E70FA"/>
    <w:rPr>
      <w:rFonts w:ascii="Tahoma" w:eastAsia="Calibri" w:hAnsi="Tahoma" w:cs="Times New Roman"/>
      <w:sz w:val="16"/>
      <w:szCs w:val="16"/>
      <w:lang w:val="x-none"/>
    </w:rPr>
  </w:style>
  <w:style w:type="paragraph" w:styleId="Tekstprzypisukocowego">
    <w:name w:val="endnote text"/>
    <w:basedOn w:val="Normalny"/>
    <w:link w:val="TekstprzypisukocowegoZnak"/>
    <w:uiPriority w:val="99"/>
    <w:semiHidden/>
    <w:unhideWhenUsed/>
    <w:rsid w:val="005E70FA"/>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uiPriority w:val="99"/>
    <w:semiHidden/>
    <w:rsid w:val="005E70FA"/>
    <w:rPr>
      <w:rFonts w:ascii="Calibri" w:eastAsia="Calibri" w:hAnsi="Calibri" w:cs="Times New Roman"/>
      <w:sz w:val="20"/>
      <w:szCs w:val="20"/>
      <w:lang w:val="x-none"/>
    </w:rPr>
  </w:style>
  <w:style w:type="character" w:styleId="Odwoanieprzypisukocowego">
    <w:name w:val="endnote reference"/>
    <w:uiPriority w:val="99"/>
    <w:semiHidden/>
    <w:unhideWhenUsed/>
    <w:rsid w:val="005E70FA"/>
    <w:rPr>
      <w:vertAlign w:val="superscript"/>
    </w:rPr>
  </w:style>
  <w:style w:type="paragraph" w:styleId="Bezodstpw">
    <w:name w:val="No Spacing"/>
    <w:uiPriority w:val="1"/>
    <w:qFormat/>
    <w:rsid w:val="005E70FA"/>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5E70FA"/>
    <w:pPr>
      <w:widowControl w:val="0"/>
      <w:ind w:left="720"/>
      <w:contextualSpacing/>
    </w:pPr>
    <w:rPr>
      <w:rFonts w:ascii="Calibri" w:eastAsia="Calibri" w:hAnsi="Calibri" w:cs="Times New Roman"/>
      <w:color w:val="000000"/>
      <w:lang w:val="x-none" w:eastAsia="x-none"/>
    </w:rPr>
  </w:style>
  <w:style w:type="character" w:customStyle="1" w:styleId="AkapitzlistZnak">
    <w:name w:val="Akapit z listą Znak"/>
    <w:link w:val="Akapitzlist"/>
    <w:uiPriority w:val="34"/>
    <w:locked/>
    <w:rsid w:val="005E70FA"/>
    <w:rPr>
      <w:rFonts w:ascii="Calibri" w:eastAsia="Calibri" w:hAnsi="Calibri" w:cs="Times New Roman"/>
      <w:color w:val="000000"/>
      <w:lang w:val="x-none" w:eastAsia="x-none"/>
    </w:rPr>
  </w:style>
  <w:style w:type="paragraph" w:customStyle="1" w:styleId="Default">
    <w:name w:val="Default"/>
    <w:basedOn w:val="Normalny"/>
    <w:rsid w:val="005E70FA"/>
    <w:pPr>
      <w:autoSpaceDE w:val="0"/>
      <w:autoSpaceDN w:val="0"/>
      <w:spacing w:after="0" w:line="240" w:lineRule="auto"/>
    </w:pPr>
    <w:rPr>
      <w:rFonts w:ascii="Arial" w:eastAsia="Calibri" w:hAnsi="Arial" w:cs="Arial"/>
      <w:color w:val="000000"/>
      <w:sz w:val="24"/>
      <w:szCs w:val="24"/>
    </w:rPr>
  </w:style>
  <w:style w:type="paragraph" w:customStyle="1" w:styleId="Normalny1">
    <w:name w:val="Normalny1"/>
    <w:rsid w:val="00C34AB7"/>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8130-9976-4B82-A1FE-4CAA4971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12577</Words>
  <Characters>75463</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LGR_4</dc:creator>
  <cp:lastModifiedBy>LGR_4</cp:lastModifiedBy>
  <cp:revision>76</cp:revision>
  <cp:lastPrinted>2020-08-18T07:49:00Z</cp:lastPrinted>
  <dcterms:created xsi:type="dcterms:W3CDTF">2020-05-04T08:55:00Z</dcterms:created>
  <dcterms:modified xsi:type="dcterms:W3CDTF">2021-03-25T12:16:00Z</dcterms:modified>
</cp:coreProperties>
</file>